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10071099"/>
    <w:bookmarkStart w:id="1" w:name="_Toc111520237"/>
    <w:bookmarkStart w:id="2" w:name="_Toc130809463"/>
    <w:bookmarkStart w:id="3" w:name="_Toc132536875"/>
    <w:bookmarkStart w:id="4" w:name="_Toc134257311"/>
    <w:bookmarkStart w:id="5" w:name="_Toc169490240"/>
    <w:bookmarkStart w:id="6" w:name="_Toc338835609"/>
    <w:bookmarkStart w:id="7" w:name="_Toc321621700"/>
    <w:bookmarkStart w:id="8" w:name="_Toc342113976"/>
    <w:bookmarkStart w:id="9" w:name="_Toc342114037"/>
    <w:bookmarkStart w:id="10" w:name="_Toc346094536"/>
    <w:bookmarkStart w:id="11" w:name="_Toc346098728"/>
    <w:bookmarkStart w:id="12" w:name="_Toc366050464"/>
    <w:bookmarkStart w:id="13" w:name="_Toc7580152"/>
    <w:bookmarkStart w:id="14" w:name="_Toc25640685"/>
    <w:bookmarkStart w:id="15" w:name="_Toc81106737"/>
    <w:bookmarkStart w:id="16" w:name="_GoBack"/>
    <w:bookmarkEnd w:id="16"/>
    <w:p w:rsidR="00D43D27" w:rsidRDefault="00D1337C" w:rsidP="00D43D27">
      <w:pPr>
        <w:pStyle w:val="TCB"/>
      </w:pPr>
      <w:r>
        <w:rPr>
          <w:noProof/>
        </w:rPr>
        <mc:AlternateContent>
          <mc:Choice Requires="wpg">
            <w:drawing>
              <wp:anchor distT="0" distB="0" distL="114300" distR="114300" simplePos="0" relativeHeight="251659264" behindDoc="0" locked="0" layoutInCell="0" allowOverlap="0" wp14:anchorId="25671274" wp14:editId="7E3BC587">
                <wp:simplePos x="0" y="0"/>
                <wp:positionH relativeFrom="page">
                  <wp:posOffset>4089400</wp:posOffset>
                </wp:positionH>
                <wp:positionV relativeFrom="page">
                  <wp:posOffset>374650</wp:posOffset>
                </wp:positionV>
                <wp:extent cx="3994150" cy="1134110"/>
                <wp:effectExtent l="0" t="0" r="635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0" cy="1134110"/>
                          <a:chOff x="5880" y="720"/>
                          <a:chExt cx="6300" cy="1986"/>
                        </a:xfrm>
                      </wpg:grpSpPr>
                      <wpg:grpSp>
                        <wpg:cNvPr id="7" name="Group 27"/>
                        <wpg:cNvGrpSpPr>
                          <a:grpSpLocks/>
                        </wpg:cNvGrpSpPr>
                        <wpg:grpSpPr bwMode="auto">
                          <a:xfrm>
                            <a:off x="5880" y="720"/>
                            <a:ext cx="6300" cy="720"/>
                            <a:chOff x="90" y="480"/>
                            <a:chExt cx="6300" cy="720"/>
                          </a:xfrm>
                        </wpg:grpSpPr>
                        <wps:wsp>
                          <wps:cNvPr id="8"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37C" w:rsidRPr="003C69D0" w:rsidRDefault="00D1337C" w:rsidP="00D1337C">
                                <w:pPr>
                                  <w:pStyle w:val="BodyText"/>
                                  <w:rPr>
                                    <w:b/>
                                    <w:bCs/>
                                    <w:smallCaps/>
                                    <w:spacing w:val="-2"/>
                                    <w:kern w:val="16"/>
                                    <w:sz w:val="17"/>
                                    <w:szCs w:val="17"/>
                                  </w:rPr>
                                </w:pPr>
                                <w:r w:rsidRPr="003C69D0">
                                  <w:rPr>
                                    <w:b/>
                                    <w:bCs/>
                                    <w:smallCaps/>
                                    <w:spacing w:val="-2"/>
                                    <w:kern w:val="16"/>
                                    <w:sz w:val="17"/>
                                    <w:szCs w:val="17"/>
                                  </w:rPr>
                                  <w:t>_______________________________________</w:t>
                                </w:r>
                              </w:p>
                              <w:p w:rsidR="00D1337C" w:rsidRPr="006E3B8C" w:rsidRDefault="00D1337C" w:rsidP="00D1337C">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9"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10" name="Text Box 30"/>
                        <wps:cNvSpPr txBox="1">
                          <a:spLocks noChangeArrowheads="1"/>
                        </wps:cNvSpPr>
                        <wps:spPr bwMode="auto">
                          <a:xfrm>
                            <a:off x="7613" y="1395"/>
                            <a:ext cx="3360"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7C" w:rsidRPr="00D43D27" w:rsidRDefault="00D1337C" w:rsidP="00D1337C">
                              <w:pPr>
                                <w:pStyle w:val="Heading7"/>
                                <w:keepNext/>
                                <w:ind w:left="0"/>
                                <w:jc w:val="right"/>
                                <w:rPr>
                                  <w:rFonts w:ascii="Arial" w:hAnsi="Arial" w:cs="Times New Roman"/>
                                  <w:i w:val="0"/>
                                  <w:spacing w:val="-5"/>
                                  <w:sz w:val="18"/>
                                </w:rPr>
                              </w:pPr>
                              <w:r w:rsidRPr="00D43D27">
                                <w:rPr>
                                  <w:rFonts w:ascii="Arial" w:hAnsi="Arial" w:cs="Times New Roman"/>
                                  <w:i w:val="0"/>
                                  <w:spacing w:val="-5"/>
                                  <w:sz w:val="18"/>
                                </w:rPr>
                                <w:t>ARCHITECTURE &amp; ENGINEERING</w:t>
                              </w:r>
                            </w:p>
                            <w:p w:rsidR="00D1337C" w:rsidRPr="00D43D27" w:rsidRDefault="00D1337C" w:rsidP="00D1337C">
                              <w:pPr>
                                <w:pStyle w:val="Heading7"/>
                                <w:keepNext/>
                                <w:ind w:left="0"/>
                                <w:jc w:val="right"/>
                                <w:rPr>
                                  <w:rFonts w:ascii="Arial" w:hAnsi="Arial" w:cs="Times New Roman"/>
                                  <w:i w:val="0"/>
                                  <w:spacing w:val="-5"/>
                                  <w:sz w:val="18"/>
                                </w:rPr>
                              </w:pPr>
                              <w:r w:rsidRPr="00D43D27">
                                <w:rPr>
                                  <w:rFonts w:ascii="Arial" w:hAnsi="Arial" w:cs="Times New Roman"/>
                                  <w:i w:val="0"/>
                                  <w:spacing w:val="-5"/>
                                  <w:sz w:val="18"/>
                                </w:rPr>
                                <w:t>326 East Hoover, Mail Stop B</w:t>
                              </w:r>
                            </w:p>
                            <w:p w:rsidR="00D1337C" w:rsidRPr="00D43D27" w:rsidRDefault="00D1337C" w:rsidP="00D1337C">
                              <w:pPr>
                                <w:pStyle w:val="Heading7"/>
                                <w:keepNext/>
                                <w:ind w:left="0"/>
                                <w:jc w:val="right"/>
                                <w:rPr>
                                  <w:rFonts w:ascii="Arial" w:hAnsi="Arial" w:cs="Times New Roman"/>
                                  <w:i w:val="0"/>
                                  <w:spacing w:val="-5"/>
                                  <w:sz w:val="18"/>
                                </w:rPr>
                              </w:pPr>
                              <w:r w:rsidRPr="00D43D27">
                                <w:rPr>
                                  <w:rFonts w:ascii="Arial" w:hAnsi="Arial" w:cs="Times New Roman"/>
                                  <w:i w:val="0"/>
                                  <w:spacing w:val="-5"/>
                                  <w:sz w:val="18"/>
                                </w:rPr>
                                <w:t>Ann Arbor, MI  48109-1002</w:t>
                              </w:r>
                            </w:p>
                            <w:p w:rsidR="00D1337C" w:rsidRPr="00D43D27" w:rsidRDefault="00D1337C" w:rsidP="00D1337C">
                              <w:pPr>
                                <w:pStyle w:val="Heading7"/>
                                <w:keepNext/>
                                <w:ind w:left="0"/>
                                <w:jc w:val="right"/>
                                <w:rPr>
                                  <w:rFonts w:ascii="Arial" w:hAnsi="Arial" w:cs="Times New Roman"/>
                                  <w:i w:val="0"/>
                                  <w:spacing w:val="-5"/>
                                  <w:sz w:val="18"/>
                                </w:rPr>
                              </w:pPr>
                              <w:r w:rsidRPr="00D43D27">
                                <w:rPr>
                                  <w:rFonts w:ascii="Arial" w:hAnsi="Arial" w:cs="Times New Roman"/>
                                  <w:i w:val="0"/>
                                  <w:spacing w:val="-5"/>
                                  <w:sz w:val="18"/>
                                </w:rPr>
                                <w:t>Phone: 734-764-3414</w:t>
                              </w:r>
                            </w:p>
                            <w:p w:rsidR="00D1337C" w:rsidRPr="00D43D27" w:rsidRDefault="00D1337C" w:rsidP="00D1337C">
                              <w:pPr>
                                <w:pStyle w:val="Heading7"/>
                                <w:keepNext/>
                                <w:ind w:left="0"/>
                                <w:jc w:val="right"/>
                                <w:rPr>
                                  <w:rFonts w:ascii="Arial" w:hAnsi="Arial" w:cs="Times New Roman"/>
                                  <w:i w:val="0"/>
                                  <w:spacing w:val="-5"/>
                                  <w:sz w:val="18"/>
                                </w:rPr>
                              </w:pPr>
                              <w:r w:rsidRPr="00D43D27">
                                <w:rPr>
                                  <w:rFonts w:ascii="Arial" w:hAnsi="Arial" w:cs="Times New Roman"/>
                                  <w:i w:val="0"/>
                                  <w:spacing w:val="-5"/>
                                  <w:sz w:val="18"/>
                                </w:rPr>
                                <w:t>Fax: 734-936-3334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71274" id="Group 6" o:spid="_x0000_s1026" style="position:absolute;margin-left:322pt;margin-top:29.5pt;width:314.5pt;height:89.3pt;z-index:251659264;mso-position-horizontal-relative:page;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1337C" w:rsidRPr="003C69D0" w:rsidRDefault="00D1337C" w:rsidP="00D1337C">
                          <w:pPr>
                            <w:pStyle w:val="BodyText"/>
                            <w:rPr>
                              <w:b/>
                              <w:bCs/>
                              <w:smallCaps/>
                              <w:spacing w:val="-2"/>
                              <w:kern w:val="16"/>
                              <w:sz w:val="17"/>
                              <w:szCs w:val="17"/>
                            </w:rPr>
                          </w:pPr>
                          <w:r w:rsidRPr="003C69D0">
                            <w:rPr>
                              <w:b/>
                              <w:bCs/>
                              <w:smallCaps/>
                              <w:spacing w:val="-2"/>
                              <w:kern w:val="16"/>
                              <w:sz w:val="17"/>
                              <w:szCs w:val="17"/>
                            </w:rPr>
                            <w:t>_______________________________________</w:t>
                          </w:r>
                        </w:p>
                        <w:p w:rsidR="00D1337C" w:rsidRPr="006E3B8C" w:rsidRDefault="00D1337C" w:rsidP="00D1337C">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">
                    <v:imagedata r:id="rId9" o:title="WordmarkCAD-gray-128"/>
                  </v:shape>
                </v:group>
                <v:shape id="Text Box 30" o:spid="_x0000_s1030" type="#_x0000_t202" style="position:absolute;left:7613;top:1395;width:3360;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D1337C" w:rsidRPr="00D43D27" w:rsidRDefault="00D1337C" w:rsidP="00D1337C">
                        <w:pPr>
                          <w:pStyle w:val="Heading7"/>
                          <w:keepNext/>
                          <w:ind w:left="0"/>
                          <w:jc w:val="right"/>
                          <w:rPr>
                            <w:rFonts w:ascii="Arial" w:hAnsi="Arial" w:cs="Times New Roman"/>
                            <w:i w:val="0"/>
                            <w:spacing w:val="-5"/>
                            <w:sz w:val="18"/>
                          </w:rPr>
                        </w:pPr>
                        <w:r w:rsidRPr="00D43D27">
                          <w:rPr>
                            <w:rFonts w:ascii="Arial" w:hAnsi="Arial" w:cs="Times New Roman"/>
                            <w:i w:val="0"/>
                            <w:spacing w:val="-5"/>
                            <w:sz w:val="18"/>
                          </w:rPr>
                          <w:t>ARCHITECTURE &amp; ENGINEERING</w:t>
                        </w:r>
                      </w:p>
                      <w:p w:rsidR="00D1337C" w:rsidRPr="00D43D27" w:rsidRDefault="00D1337C" w:rsidP="00D1337C">
                        <w:pPr>
                          <w:pStyle w:val="Heading7"/>
                          <w:keepNext/>
                          <w:ind w:left="0"/>
                          <w:jc w:val="right"/>
                          <w:rPr>
                            <w:rFonts w:ascii="Arial" w:hAnsi="Arial" w:cs="Times New Roman"/>
                            <w:i w:val="0"/>
                            <w:spacing w:val="-5"/>
                            <w:sz w:val="18"/>
                          </w:rPr>
                        </w:pPr>
                        <w:r w:rsidRPr="00D43D27">
                          <w:rPr>
                            <w:rFonts w:ascii="Arial" w:hAnsi="Arial" w:cs="Times New Roman"/>
                            <w:i w:val="0"/>
                            <w:spacing w:val="-5"/>
                            <w:sz w:val="18"/>
                          </w:rPr>
                          <w:t>326 East Hoover, Mail Stop B</w:t>
                        </w:r>
                      </w:p>
                      <w:p w:rsidR="00D1337C" w:rsidRPr="00D43D27" w:rsidRDefault="00D1337C" w:rsidP="00D1337C">
                        <w:pPr>
                          <w:pStyle w:val="Heading7"/>
                          <w:keepNext/>
                          <w:ind w:left="0"/>
                          <w:jc w:val="right"/>
                          <w:rPr>
                            <w:rFonts w:ascii="Arial" w:hAnsi="Arial" w:cs="Times New Roman"/>
                            <w:i w:val="0"/>
                            <w:spacing w:val="-5"/>
                            <w:sz w:val="18"/>
                          </w:rPr>
                        </w:pPr>
                        <w:r w:rsidRPr="00D43D27">
                          <w:rPr>
                            <w:rFonts w:ascii="Arial" w:hAnsi="Arial" w:cs="Times New Roman"/>
                            <w:i w:val="0"/>
                            <w:spacing w:val="-5"/>
                            <w:sz w:val="18"/>
                          </w:rPr>
                          <w:t>Ann Arbor, MI  48109-1002</w:t>
                        </w:r>
                      </w:p>
                      <w:p w:rsidR="00D1337C" w:rsidRPr="00D43D27" w:rsidRDefault="00D1337C" w:rsidP="00D1337C">
                        <w:pPr>
                          <w:pStyle w:val="Heading7"/>
                          <w:keepNext/>
                          <w:ind w:left="0"/>
                          <w:jc w:val="right"/>
                          <w:rPr>
                            <w:rFonts w:ascii="Arial" w:hAnsi="Arial" w:cs="Times New Roman"/>
                            <w:i w:val="0"/>
                            <w:spacing w:val="-5"/>
                            <w:sz w:val="18"/>
                          </w:rPr>
                        </w:pPr>
                        <w:r w:rsidRPr="00D43D27">
                          <w:rPr>
                            <w:rFonts w:ascii="Arial" w:hAnsi="Arial" w:cs="Times New Roman"/>
                            <w:i w:val="0"/>
                            <w:spacing w:val="-5"/>
                            <w:sz w:val="18"/>
                          </w:rPr>
                          <w:t>Phone: 734-764-3414</w:t>
                        </w:r>
                      </w:p>
                      <w:p w:rsidR="00D1337C" w:rsidRPr="00D43D27" w:rsidRDefault="00D1337C" w:rsidP="00D1337C">
                        <w:pPr>
                          <w:pStyle w:val="Heading7"/>
                          <w:keepNext/>
                          <w:ind w:left="0"/>
                          <w:jc w:val="right"/>
                          <w:rPr>
                            <w:rFonts w:ascii="Arial" w:hAnsi="Arial" w:cs="Times New Roman"/>
                            <w:i w:val="0"/>
                            <w:spacing w:val="-5"/>
                            <w:sz w:val="18"/>
                          </w:rPr>
                        </w:pPr>
                        <w:r w:rsidRPr="00D43D27">
                          <w:rPr>
                            <w:rFonts w:ascii="Arial" w:hAnsi="Arial" w:cs="Times New Roman"/>
                            <w:i w:val="0"/>
                            <w:spacing w:val="-5"/>
                            <w:sz w:val="18"/>
                          </w:rPr>
                          <w:t>Fax: 734-936-3334</w:t>
                        </w:r>
                      </w:p>
                    </w:txbxContent>
                  </v:textbox>
                </v:shape>
                <w10:wrap anchorx="page" anchory="page"/>
              </v:group>
            </w:pict>
          </mc:Fallback>
        </mc:AlternateContent>
      </w:r>
    </w:p>
    <w:p w:rsidR="00D43D27" w:rsidRDefault="006A1F45" w:rsidP="00D43D27">
      <w:pPr>
        <w:pStyle w:val="TCB"/>
        <w:rPr>
          <w:noProof/>
        </w:rPr>
      </w:pPr>
      <w:r>
        <w:fldChar w:fldCharType="begin"/>
      </w:r>
      <w:r>
        <w:instrText xml:space="preserve"> DOCPROPERTY "Facility"  \* MERGEFORMAT </w:instrText>
      </w:r>
      <w:r>
        <w:fldChar w:fldCharType="separate"/>
      </w:r>
      <w:r w:rsidR="00D43D27">
        <w:rPr>
          <w:noProof/>
        </w:rPr>
        <w:t>BuildingName</w:t>
      </w:r>
      <w:r>
        <w:rPr>
          <w:noProof/>
        </w:rPr>
        <w:fldChar w:fldCharType="end"/>
      </w:r>
      <w:r w:rsidR="00D43D27" w:rsidRPr="00CD5DC8">
        <w:rPr>
          <w:noProof/>
        </w:rPr>
        <w:br/>
      </w:r>
      <w:r>
        <w:fldChar w:fldCharType="begin"/>
      </w:r>
      <w:r>
        <w:instrText xml:space="preserve"> DOCPROPERTY "Project"  \* MERGEFORMAT </w:instrText>
      </w:r>
      <w:r>
        <w:fldChar w:fldCharType="separate"/>
      </w:r>
      <w:r w:rsidR="00D43D27">
        <w:rPr>
          <w:noProof/>
        </w:rPr>
        <w:t>The Description of the Project</w:t>
      </w:r>
      <w:r>
        <w:rPr>
          <w:noProof/>
        </w:rPr>
        <w:fldChar w:fldCharType="end"/>
      </w:r>
      <w:r w:rsidR="00D43D27" w:rsidRPr="00CD5DC8">
        <w:rPr>
          <w:noProof/>
        </w:rPr>
        <w:br/>
      </w:r>
      <w:r>
        <w:fldChar w:fldCharType="begin"/>
      </w:r>
      <w:r>
        <w:instrText xml:space="preserve"> DOCPROPERTY "ProjNo"  \* MERGEFORMAT </w:instrText>
      </w:r>
      <w:r>
        <w:fldChar w:fldCharType="separate"/>
      </w:r>
      <w:r w:rsidR="00D43D27">
        <w:rPr>
          <w:noProof/>
        </w:rPr>
        <w:t>P00000000</w:t>
      </w:r>
      <w:r>
        <w:rPr>
          <w:noProof/>
        </w:rPr>
        <w:fldChar w:fldCharType="end"/>
      </w:r>
      <w:r w:rsidR="00D43D27" w:rsidRPr="00CD5DC8">
        <w:rPr>
          <w:noProof/>
        </w:rPr>
        <w:t xml:space="preserve">  </w:t>
      </w:r>
      <w:r>
        <w:fldChar w:fldCharType="begin"/>
      </w:r>
      <w:r>
        <w:instrText xml:space="preserve"> DOCPROPERTY "BldgNo"  \* MERGEFORMAT </w:instrText>
      </w:r>
      <w:r>
        <w:fldChar w:fldCharType="separate"/>
      </w:r>
      <w:r w:rsidR="00D43D27">
        <w:rPr>
          <w:noProof/>
        </w:rPr>
        <w:t>0000</w:t>
      </w:r>
      <w:r>
        <w:rPr>
          <w:noProof/>
        </w:rPr>
        <w:fldChar w:fldCharType="end"/>
      </w:r>
    </w:p>
    <w:p w:rsidR="00D43D27" w:rsidRPr="0010430E" w:rsidRDefault="00D43D27" w:rsidP="00D43D27">
      <w:pPr>
        <w:pStyle w:val="tocdiv"/>
        <w:rPr>
          <w:color w:val="FFFFFF" w:themeColor="background1"/>
        </w:rPr>
      </w:pPr>
      <w:r w:rsidRPr="0010430E">
        <w:rPr>
          <w:color w:val="FFFFFF" w:themeColor="background1"/>
        </w:rPr>
        <w:t>DOCUMENTS</w:t>
      </w:r>
    </w:p>
    <w:p w:rsidR="00D43D27" w:rsidRPr="0010430E" w:rsidRDefault="00D43D27" w:rsidP="00D43D27">
      <w:pPr>
        <w:pStyle w:val="TCB"/>
        <w:rPr>
          <w:color w:val="FFFFFF" w:themeColor="background1"/>
        </w:rPr>
      </w:pPr>
    </w:p>
    <w:p w:rsidR="00D43D27" w:rsidRDefault="00D43D27" w:rsidP="00D43D27">
      <w:pPr>
        <w:pStyle w:val="TCB"/>
      </w:pPr>
    </w:p>
    <w:p w:rsidR="00D43D27" w:rsidRDefault="00D43D27" w:rsidP="00D43D27">
      <w:pPr>
        <w:pStyle w:val="TCB"/>
      </w:pPr>
      <w:r>
        <w:t>SPECIFICATION DIVISION  31</w:t>
      </w:r>
    </w:p>
    <w:p w:rsidR="00D43D27" w:rsidRDefault="00D43D27" w:rsidP="00D43D27">
      <w:pPr>
        <w:pStyle w:val="TCH"/>
      </w:pPr>
      <w:r>
        <w:t>NUMBER      SECTION DESCRIPTION</w:t>
      </w:r>
    </w:p>
    <w:p w:rsidR="00D43D27" w:rsidRDefault="00D43D27" w:rsidP="00D43D2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31 EARTHWORK</w:t>
      </w:r>
    </w:p>
    <w:p w:rsidR="00D43D27" w:rsidRDefault="00D43D27" w:rsidP="00D43D27">
      <w:pPr>
        <w:pStyle w:val="TOC2"/>
        <w:rPr>
          <w:rFonts w:asciiTheme="minorHAnsi" w:eastAsiaTheme="minorEastAsia" w:hAnsiTheme="minorHAnsi" w:cstheme="minorBidi"/>
          <w:noProof/>
          <w:sz w:val="22"/>
          <w:szCs w:val="22"/>
        </w:rPr>
      </w:pPr>
      <w:r w:rsidRPr="00041334">
        <w:rPr>
          <w:noProof/>
        </w:rPr>
        <w:t xml:space="preserve">SECTION 312500 – </w:t>
      </w:r>
      <w:r w:rsidR="003F7961">
        <w:rPr>
          <w:noProof/>
        </w:rPr>
        <w:t xml:space="preserve">SOIL </w:t>
      </w:r>
      <w:r w:rsidRPr="00041334">
        <w:rPr>
          <w:noProof/>
        </w:rPr>
        <w:t>EROSION AND SEDIMENTATION CONTROLS</w:t>
      </w:r>
    </w:p>
    <w:p w:rsidR="00D43D27" w:rsidRDefault="00D43D27" w:rsidP="00D43D27">
      <w:pPr>
        <w:pStyle w:val="EOS"/>
      </w:pPr>
      <w:r>
        <w:fldChar w:fldCharType="end"/>
      </w:r>
      <w:r>
        <w:t>END OF CONTENTS TABLE</w:t>
      </w:r>
    </w:p>
    <w:p w:rsidR="00D43D27" w:rsidRDefault="00D43D27" w:rsidP="00D43D27">
      <w:pPr>
        <w:sectPr w:rsidR="00D43D27" w:rsidSect="00D43D27">
          <w:pgSz w:w="12240" w:h="15840" w:code="1"/>
          <w:pgMar w:top="1440" w:right="1080" w:bottom="1440" w:left="1440" w:header="720" w:footer="475" w:gutter="720"/>
          <w:pgNumType w:start="1"/>
          <w:cols w:space="720"/>
          <w:docGrid w:linePitch="272"/>
        </w:sectPr>
      </w:pPr>
    </w:p>
    <w:p w:rsidR="00D43D27" w:rsidRPr="00D43D27" w:rsidRDefault="00D43D27" w:rsidP="00D43D27">
      <w:pPr>
        <w:pStyle w:val="DET"/>
      </w:pPr>
      <w:bookmarkStart w:id="17" w:name="_Toc342376700"/>
      <w:r>
        <w:lastRenderedPageBreak/>
        <w:t>DIVISION 31 EARTHWORK</w:t>
      </w:r>
      <w:bookmarkEnd w:id="17"/>
    </w:p>
    <w:p w:rsidR="00E934FA" w:rsidRDefault="00D43D27" w:rsidP="00D43D27">
      <w:pPr>
        <w:pStyle w:val="SCT"/>
      </w:pPr>
      <w:bookmarkStart w:id="18" w:name="_Toc342376701"/>
      <w:r>
        <w:rPr>
          <w:caps w:val="0"/>
        </w:rPr>
        <w:t xml:space="preserve">SECTION 312500 – </w:t>
      </w:r>
      <w:bookmarkEnd w:id="0"/>
      <w:bookmarkEnd w:id="1"/>
      <w:bookmarkEnd w:id="2"/>
      <w:bookmarkEnd w:id="3"/>
      <w:bookmarkEnd w:id="4"/>
      <w:bookmarkEnd w:id="5"/>
      <w:r w:rsidR="003F7961">
        <w:rPr>
          <w:caps w:val="0"/>
        </w:rPr>
        <w:t xml:space="preserve">SOIL </w:t>
      </w:r>
      <w:r>
        <w:rPr>
          <w:caps w:val="0"/>
        </w:rPr>
        <w:t>EROSION AND SEDIMENTATION CONTROLS</w:t>
      </w:r>
      <w:bookmarkEnd w:id="6"/>
      <w:bookmarkEnd w:id="18"/>
    </w:p>
    <w:p w:rsidR="00E934FA" w:rsidRDefault="00E934FA" w:rsidP="00D43D27">
      <w:pPr>
        <w:pStyle w:val="CMT"/>
      </w:pPr>
      <w:r>
        <w:t>august, 2005 - updated to reflect current requirements of um oseh.</w:t>
      </w:r>
    </w:p>
    <w:p w:rsidR="00E934FA" w:rsidRDefault="00E934FA" w:rsidP="00D43D27">
      <w:pPr>
        <w:pStyle w:val="CMT"/>
      </w:pPr>
      <w:r>
        <w:t>due to regulatory requirements, do not edit this section other than where indicated by commentary.</w:t>
      </w:r>
    </w:p>
    <w:p w:rsidR="00E934FA" w:rsidRDefault="00E934FA" w:rsidP="00D43D27">
      <w:pPr>
        <w:pStyle w:val="CMT"/>
      </w:pPr>
      <w:r>
        <w:t xml:space="preserve">consult with oseh on all projects for which soil erosion and sedimentation control might be required in order to determine if the project does require sesc and to determine appropriate sesc measures for the project. if the project qualifies for sesc, submit a project notification form to oseh.  form can be downloaded from web site </w:t>
      </w:r>
      <w:r w:rsidRPr="0039425B">
        <w:t>www.oseh.umich.edu/SESCAppA.pdf</w:t>
      </w:r>
    </w:p>
    <w:p w:rsidR="00E934FA" w:rsidRPr="00117B10" w:rsidRDefault="00E934FA" w:rsidP="00D43D27">
      <w:pPr>
        <w:pStyle w:val="CMT"/>
      </w:pPr>
      <w:r>
        <w:t>if this section is included in the specifications, also include accompanying soil erosion and sedimentation controls supplemental conditions in the front end documents.</w:t>
      </w:r>
    </w:p>
    <w:p w:rsidR="00E934FA" w:rsidRDefault="00E934FA" w:rsidP="00D43D27">
      <w:pPr>
        <w:pStyle w:val="PRT"/>
      </w:pPr>
      <w:r>
        <w:t>GENERAL</w:t>
      </w:r>
    </w:p>
    <w:p w:rsidR="00E934FA" w:rsidRDefault="00E934FA" w:rsidP="00D43D27">
      <w:pPr>
        <w:pStyle w:val="ART"/>
      </w:pPr>
      <w:r>
        <w:t>Summary</w:t>
      </w:r>
    </w:p>
    <w:p w:rsidR="00E934FA" w:rsidRDefault="006327EA" w:rsidP="00D43D27">
      <w:pPr>
        <w:pStyle w:val="PR1"/>
      </w:pPr>
      <w:r>
        <w:t>This s</w:t>
      </w:r>
      <w:r w:rsidR="00E934FA">
        <w:t>ection includes conducting earth</w:t>
      </w:r>
      <w:r w:rsidR="00B77BF7">
        <w:t xml:space="preserve">work and earth change activity </w:t>
      </w:r>
      <w:r w:rsidR="00E934FA">
        <w:t>operations in a manner to protect Waters of the State (of Michigan), storm drains, and adjacent properties from soil erosion and sedimentation.</w:t>
      </w:r>
    </w:p>
    <w:p w:rsidR="00E934FA" w:rsidRDefault="00E934FA" w:rsidP="00D43D27">
      <w:pPr>
        <w:pStyle w:val="ART"/>
      </w:pPr>
      <w:r>
        <w:t>definitions</w:t>
      </w:r>
    </w:p>
    <w:p w:rsidR="00E934FA" w:rsidRPr="0058758F" w:rsidRDefault="00E934FA" w:rsidP="00D43D27">
      <w:pPr>
        <w:pStyle w:val="PR1"/>
      </w:pPr>
      <w:r>
        <w:t>"</w:t>
      </w:r>
      <w:hyperlink r:id="rId10" w:history="1">
        <w:r w:rsidRPr="003F7961">
          <w:rPr>
            <w:rStyle w:val="Hyperlink"/>
          </w:rPr>
          <w:t>Waters of the State</w:t>
        </w:r>
      </w:hyperlink>
      <w:r>
        <w:t>" includes the Great Lakes and their connecting waters, lakes, ponds and streams which may or may not be serving as a County drain as defined by the drain code; or any other body of water that has definite banks, a bed and visible evidence of a continued flow or continued occurrence of water or wetlands regulated under Part 303.</w:t>
      </w:r>
    </w:p>
    <w:p w:rsidR="00E934FA" w:rsidRDefault="00E934FA" w:rsidP="00D43D27">
      <w:pPr>
        <w:pStyle w:val="ART"/>
      </w:pPr>
      <w:r>
        <w:t>Submittals</w:t>
      </w:r>
    </w:p>
    <w:p w:rsidR="00E934FA" w:rsidRDefault="00E934FA" w:rsidP="00D43D27">
      <w:pPr>
        <w:pStyle w:val="PR1"/>
      </w:pPr>
      <w:r>
        <w:t>Submit product information for materials proposed for use.</w:t>
      </w:r>
    </w:p>
    <w:p w:rsidR="00E934FA" w:rsidRPr="00834FB7" w:rsidRDefault="00E934FA" w:rsidP="00D43D27">
      <w:pPr>
        <w:pStyle w:val="ART"/>
      </w:pPr>
      <w:r>
        <w:t>Quality Control</w:t>
      </w:r>
    </w:p>
    <w:p w:rsidR="00E934FA" w:rsidRPr="00834FB7" w:rsidRDefault="00E934FA" w:rsidP="00D43D27">
      <w:pPr>
        <w:pStyle w:val="PR1"/>
      </w:pPr>
      <w:r>
        <w:t>Requirements of Regulatory Agencies:  For</w:t>
      </w:r>
      <w:r w:rsidRPr="00834FB7">
        <w:t xml:space="preserve"> earth changes</w:t>
      </w:r>
      <w:r>
        <w:t>, comply with the following:</w:t>
      </w:r>
      <w:r w:rsidRPr="00834FB7">
        <w:t xml:space="preserve"> </w:t>
      </w:r>
    </w:p>
    <w:p w:rsidR="00E934FA" w:rsidRDefault="00E934FA" w:rsidP="00D43D27">
      <w:pPr>
        <w:pStyle w:val="CMT"/>
      </w:pPr>
      <w:r>
        <w:t>delete below if site is less than one acre and more than 500 feet from waters of the state.</w:t>
      </w:r>
    </w:p>
    <w:p w:rsidR="00E934FA" w:rsidRDefault="00E934FA" w:rsidP="00D43D27">
      <w:pPr>
        <w:pStyle w:val="PR2"/>
      </w:pPr>
      <w:r>
        <w:t xml:space="preserve">Part 91, Soil Erosion and Sedimentation Control (SESC) of the Natural Resource &amp; Environmental Protection Act, </w:t>
      </w:r>
      <w:hyperlink r:id="rId11" w:history="1">
        <w:r w:rsidRPr="006327EA">
          <w:rPr>
            <w:rStyle w:val="Hyperlink"/>
          </w:rPr>
          <w:t>1994 PA 451, as amended (Part 91)</w:t>
        </w:r>
      </w:hyperlink>
      <w:r>
        <w:t>.</w:t>
      </w:r>
    </w:p>
    <w:p w:rsidR="00E934FA" w:rsidRDefault="00E934FA" w:rsidP="00D43D27">
      <w:pPr>
        <w:pStyle w:val="CMT"/>
      </w:pPr>
      <w:r>
        <w:t>always include below.</w:t>
      </w:r>
    </w:p>
    <w:p w:rsidR="00E934FA" w:rsidRDefault="00E934FA" w:rsidP="00D43D27">
      <w:pPr>
        <w:pStyle w:val="PR2"/>
      </w:pPr>
      <w:r w:rsidRPr="00834FB7">
        <w:t xml:space="preserve">The University of Michigan </w:t>
      </w:r>
      <w:hyperlink r:id="rId12" w:history="1">
        <w:r w:rsidRPr="003F7961">
          <w:rPr>
            <w:rStyle w:val="Hyperlink"/>
          </w:rPr>
          <w:t>Soil Erosion &amp; Sedimentation Control Procedures</w:t>
        </w:r>
      </w:hyperlink>
      <w:r w:rsidRPr="00834FB7">
        <w:t>.</w:t>
      </w:r>
    </w:p>
    <w:p w:rsidR="00010CFA" w:rsidRDefault="00010CFA" w:rsidP="00E756E0">
      <w:pPr>
        <w:pStyle w:val="ART"/>
      </w:pPr>
      <w:r>
        <w:t>Inspections</w:t>
      </w:r>
    </w:p>
    <w:p w:rsidR="00010CFA" w:rsidRPr="00CD44AC" w:rsidRDefault="003F7961" w:rsidP="00E756E0">
      <w:pPr>
        <w:pStyle w:val="ART"/>
        <w:numPr>
          <w:ilvl w:val="0"/>
          <w:numId w:val="0"/>
        </w:numPr>
        <w:ind w:left="1008"/>
        <w:rPr>
          <w:b w:val="0"/>
        </w:rPr>
      </w:pPr>
      <w:r>
        <w:rPr>
          <w:b w:val="0"/>
          <w:caps w:val="0"/>
        </w:rPr>
        <w:t xml:space="preserve">The </w:t>
      </w:r>
      <w:r w:rsidR="00010CFA" w:rsidRPr="00CD44AC">
        <w:rPr>
          <w:b w:val="0"/>
          <w:caps w:val="0"/>
        </w:rPr>
        <w:t xml:space="preserve">U-M </w:t>
      </w:r>
      <w:r>
        <w:rPr>
          <w:b w:val="0"/>
          <w:caps w:val="0"/>
        </w:rPr>
        <w:t>Department of Environment, Health and Safety (EHS)</w:t>
      </w:r>
      <w:r w:rsidR="00010CFA" w:rsidRPr="00CD44AC">
        <w:rPr>
          <w:b w:val="0"/>
          <w:caps w:val="0"/>
        </w:rPr>
        <w:t xml:space="preserve"> or their designee, who have received a MDEQ SESC certificate of training, will inspect sites weekly during construction </w:t>
      </w:r>
      <w:r w:rsidRPr="00CD44AC">
        <w:rPr>
          <w:b w:val="0"/>
          <w:caps w:val="0"/>
        </w:rPr>
        <w:t>activities</w:t>
      </w:r>
      <w:r w:rsidR="00010CFA" w:rsidRPr="00CD44AC">
        <w:rPr>
          <w:b w:val="0"/>
          <w:caps w:val="0"/>
        </w:rPr>
        <w:t xml:space="preserve"> and within 24 hours of a</w:t>
      </w:r>
      <w:r w:rsidR="006D38E8" w:rsidRPr="00CD44AC">
        <w:rPr>
          <w:b w:val="0"/>
          <w:caps w:val="0"/>
        </w:rPr>
        <w:t xml:space="preserve"> significant rain event</w:t>
      </w:r>
      <w:r w:rsidR="00010CFA" w:rsidRPr="00CD44AC">
        <w:rPr>
          <w:b w:val="0"/>
          <w:caps w:val="0"/>
        </w:rPr>
        <w:t xml:space="preserve"> </w:t>
      </w:r>
      <w:r w:rsidR="006D38E8" w:rsidRPr="00CD44AC">
        <w:rPr>
          <w:b w:val="0"/>
          <w:caps w:val="0"/>
        </w:rPr>
        <w:t xml:space="preserve">(for sites 1 acre or more in size) </w:t>
      </w:r>
      <w:r w:rsidR="00010CFA" w:rsidRPr="00CD44AC">
        <w:rPr>
          <w:b w:val="0"/>
          <w:caps w:val="0"/>
        </w:rPr>
        <w:t xml:space="preserve">to ensure compliance with the </w:t>
      </w:r>
      <w:r w:rsidR="006D38E8" w:rsidRPr="00CD44AC">
        <w:rPr>
          <w:b w:val="0"/>
          <w:caps w:val="0"/>
        </w:rPr>
        <w:t xml:space="preserve">U-M SESC Procedures and Part 91 SESC Regulations. These inspections will continue from the beginning of earthwork until the site is stabilized.    </w:t>
      </w:r>
      <w:r w:rsidR="00010CFA" w:rsidRPr="00CD44AC">
        <w:rPr>
          <w:b w:val="0"/>
          <w:caps w:val="0"/>
        </w:rPr>
        <w:t xml:space="preserve">   </w:t>
      </w:r>
    </w:p>
    <w:p w:rsidR="00E934FA" w:rsidRDefault="00E934FA" w:rsidP="00D43D27">
      <w:pPr>
        <w:pStyle w:val="ART"/>
      </w:pPr>
      <w:r>
        <w:t>performance Requirements</w:t>
      </w:r>
    </w:p>
    <w:p w:rsidR="00E934FA" w:rsidRDefault="00E934FA" w:rsidP="00E0025C">
      <w:pPr>
        <w:pStyle w:val="PR1"/>
      </w:pPr>
      <w:r>
        <w:t>Implement the soil erosion and sedimentation control plan including required maintenance during construction and final removal as directed in the plans, and as needed per site conditions and as required by site inspections by U</w:t>
      </w:r>
      <w:r w:rsidR="003F7961">
        <w:t>-M EHS</w:t>
      </w:r>
      <w:r>
        <w:t>.</w:t>
      </w:r>
    </w:p>
    <w:p w:rsidR="00E934FA" w:rsidRDefault="00E934FA" w:rsidP="00D43D27">
      <w:pPr>
        <w:pStyle w:val="PR1"/>
      </w:pPr>
      <w:r>
        <w:t>Control</w:t>
      </w:r>
      <w:r w:rsidRPr="003F0978">
        <w:t xml:space="preserve"> </w:t>
      </w:r>
      <w:r>
        <w:t xml:space="preserve">runoff, soil erosion, and sedimentation. No sediment should leave the site.  </w:t>
      </w:r>
    </w:p>
    <w:p w:rsidR="00E0025C" w:rsidRDefault="00E934FA" w:rsidP="00E0025C">
      <w:pPr>
        <w:pStyle w:val="PR1"/>
      </w:pPr>
      <w:r>
        <w:t>Prevent</w:t>
      </w:r>
      <w:r w:rsidRPr="003F0978">
        <w:t xml:space="preserve"> </w:t>
      </w:r>
      <w:r>
        <w:t>wind erosion.</w:t>
      </w:r>
      <w:r w:rsidR="006327EA">
        <w:t xml:space="preserve"> </w:t>
      </w:r>
      <w:r>
        <w:t>No visible emissions (dust) should leave the site.</w:t>
      </w:r>
      <w:r w:rsidR="00E0025C">
        <w:t xml:space="preserve"> </w:t>
      </w:r>
    </w:p>
    <w:p w:rsidR="00E934FA" w:rsidRDefault="00E0025C" w:rsidP="00E0025C">
      <w:pPr>
        <w:pStyle w:val="PR1"/>
      </w:pPr>
      <w:r>
        <w:br w:type="page"/>
      </w:r>
      <w:r w:rsidR="006327EA">
        <w:lastRenderedPageBreak/>
        <w:t xml:space="preserve">Comply with U-M </w:t>
      </w:r>
      <w:hyperlink r:id="rId13" w:history="1">
        <w:r w:rsidR="00E934FA" w:rsidRPr="006327EA">
          <w:rPr>
            <w:rStyle w:val="Hyperlink"/>
          </w:rPr>
          <w:t>Soil Erosion and Sedimentation Control Procedures</w:t>
        </w:r>
      </w:hyperlink>
      <w:r w:rsidR="00E934FA">
        <w:t>.</w:t>
      </w:r>
    </w:p>
    <w:p w:rsidR="00E934FA" w:rsidRDefault="00E934FA" w:rsidP="00D43D27">
      <w:pPr>
        <w:pStyle w:val="ART"/>
      </w:pPr>
      <w:r>
        <w:t>References</w:t>
      </w:r>
    </w:p>
    <w:p w:rsidR="00E934FA" w:rsidRDefault="006A1F45" w:rsidP="00D43D27">
      <w:pPr>
        <w:pStyle w:val="PR1"/>
      </w:pPr>
      <w:hyperlink r:id="rId14" w:history="1">
        <w:r w:rsidR="006327EA" w:rsidRPr="006327EA">
          <w:rPr>
            <w:rStyle w:val="Hyperlink"/>
          </w:rPr>
          <w:t>Southeast Michigan Council of Governments Low Impact Development Manual</w:t>
        </w:r>
      </w:hyperlink>
      <w:r w:rsidR="000721E7">
        <w:br/>
      </w:r>
    </w:p>
    <w:p w:rsidR="00E934FA" w:rsidRDefault="00E934FA" w:rsidP="00D43D27">
      <w:pPr>
        <w:pStyle w:val="PRT"/>
      </w:pPr>
      <w:r>
        <w:t>materials (NOT APPLICABLE)</w:t>
      </w:r>
    </w:p>
    <w:p w:rsidR="00E934FA" w:rsidRDefault="00E934FA" w:rsidP="00D43D27">
      <w:pPr>
        <w:pStyle w:val="PRT"/>
      </w:pPr>
      <w:r>
        <w:t>execution</w:t>
      </w:r>
    </w:p>
    <w:p w:rsidR="00E934FA" w:rsidRDefault="00E934FA" w:rsidP="00D43D27">
      <w:pPr>
        <w:pStyle w:val="ART"/>
      </w:pPr>
      <w:r>
        <w:t>General</w:t>
      </w:r>
    </w:p>
    <w:p w:rsidR="00E934FA" w:rsidRDefault="00E934FA" w:rsidP="00D43D27">
      <w:pPr>
        <w:pStyle w:val="PR1"/>
      </w:pPr>
      <w:r>
        <w:t>Where the following events result in the need for additional or modified soil erosion and sedimentation control installations to meet the objective of the referenced procedures, provide remedial installations on a timely basis.</w:t>
      </w:r>
    </w:p>
    <w:p w:rsidR="00E934FA" w:rsidRDefault="00E934FA" w:rsidP="00D43D27">
      <w:pPr>
        <w:pStyle w:val="PR2"/>
      </w:pPr>
      <w:r>
        <w:t>Unanticipated alterations to the construction schedule.</w:t>
      </w:r>
    </w:p>
    <w:p w:rsidR="00E934FA" w:rsidRDefault="00E934FA" w:rsidP="00D43D27">
      <w:pPr>
        <w:pStyle w:val="PR2"/>
      </w:pPr>
      <w:r>
        <w:t>Unanticipated site conditions except Acts of God such as a tornado or fire.</w:t>
      </w:r>
    </w:p>
    <w:p w:rsidR="00E934FA" w:rsidRDefault="00E934FA" w:rsidP="00D43D27">
      <w:pPr>
        <w:pStyle w:val="PR1"/>
      </w:pPr>
      <w:r>
        <w:t>Install temporary erosion and sedimentation control measures prior to or upon commencement to earthwork activities.</w:t>
      </w:r>
    </w:p>
    <w:p w:rsidR="00E934FA" w:rsidRDefault="00E934FA" w:rsidP="00D43D27">
      <w:pPr>
        <w:pStyle w:val="PR2"/>
      </w:pPr>
      <w:r>
        <w:t>Install an entrance anti-tracking pad with a minimum of 50 feet in length. A geotextile filter fabric should be placed under 6 inches of limestone aggregate.</w:t>
      </w:r>
    </w:p>
    <w:p w:rsidR="00E934FA" w:rsidRDefault="00E934FA" w:rsidP="00D43D27">
      <w:pPr>
        <w:pStyle w:val="PR2"/>
      </w:pPr>
      <w:r>
        <w:t xml:space="preserve">Install temporary inlet protection at all adjacent and down-gradient storm water inlets, catch basins and manholes that may be impacted.  </w:t>
      </w:r>
    </w:p>
    <w:p w:rsidR="00E934FA" w:rsidRDefault="00E934FA" w:rsidP="00D43D27">
      <w:pPr>
        <w:pStyle w:val="CMT"/>
      </w:pPr>
      <w:r>
        <w:t>below is one example of a perimeter barrier.  modify to suit project.</w:t>
      </w:r>
    </w:p>
    <w:p w:rsidR="00E934FA" w:rsidRDefault="00E934FA" w:rsidP="00D43D27">
      <w:pPr>
        <w:pStyle w:val="PR2"/>
      </w:pPr>
      <w:r>
        <w:t>Install silt fence with stakes on the side down gr</w:t>
      </w:r>
      <w:r w:rsidR="00E0025C">
        <w:t xml:space="preserve">adient from the disturbed area. </w:t>
      </w:r>
      <w:r>
        <w:t xml:space="preserve">Toe in six inches of the fencing material.  </w:t>
      </w:r>
    </w:p>
    <w:p w:rsidR="00E934FA" w:rsidRDefault="00E934FA" w:rsidP="00D43D27">
      <w:pPr>
        <w:pStyle w:val="PR2"/>
      </w:pPr>
      <w:r>
        <w:t xml:space="preserve">Place stockpiles and other spoil piles away from the drainage system to minimize sediment transport. Keep as few stockpiles as possible during the course of the project.  If the stockpile and/or spoil pile must remain on-site overnight, or if the weather conditions indicate the chance for precipitation, </w:t>
      </w:r>
    </w:p>
    <w:p w:rsidR="00E934FA" w:rsidRDefault="00E934FA" w:rsidP="00D43D27">
      <w:pPr>
        <w:pStyle w:val="PR3"/>
      </w:pPr>
      <w:r>
        <w:t xml:space="preserve">cover the pile with water repellent material to prevent erosion or </w:t>
      </w:r>
    </w:p>
    <w:p w:rsidR="00E934FA" w:rsidRDefault="00E934FA" w:rsidP="00D43D27">
      <w:pPr>
        <w:pStyle w:val="PR3"/>
      </w:pPr>
      <w:r>
        <w:t xml:space="preserve">install silt fencing </w:t>
      </w:r>
      <w:r w:rsidR="00E6679E">
        <w:t>or appropriate</w:t>
      </w:r>
      <w:r w:rsidR="008A06D1">
        <w:t xml:space="preserve"> sedimentation barrier </w:t>
      </w:r>
      <w:r>
        <w:t>around the base of the pile to prevent transport of sediment to the storm water system and wet the pile as needed to prevent wind erosion, or</w:t>
      </w:r>
    </w:p>
    <w:p w:rsidR="00E934FA" w:rsidRDefault="00E934FA" w:rsidP="00D43D27">
      <w:pPr>
        <w:pStyle w:val="PR3"/>
      </w:pPr>
      <w:r>
        <w:t xml:space="preserve">apply other control methods as appropriate to the site.  </w:t>
      </w:r>
    </w:p>
    <w:p w:rsidR="00E934FA" w:rsidRDefault="00E934FA" w:rsidP="00D43D27">
      <w:pPr>
        <w:pStyle w:val="PR2"/>
      </w:pPr>
      <w:r>
        <w:t>Where runoff enters the existing storm water system, protect the storm system from sedimentation.</w:t>
      </w:r>
    </w:p>
    <w:p w:rsidR="00E934FA" w:rsidRDefault="00E934FA" w:rsidP="00D43D27">
      <w:pPr>
        <w:pStyle w:val="PR3"/>
      </w:pPr>
      <w:r>
        <w:t xml:space="preserve">Temporary inlet protection must prevent the release of sediment and allow for proper drainage.  </w:t>
      </w:r>
    </w:p>
    <w:p w:rsidR="00E934FA" w:rsidRDefault="00E934FA" w:rsidP="00D56878">
      <w:pPr>
        <w:pStyle w:val="PR4"/>
      </w:pPr>
      <w:r>
        <w:t xml:space="preserve">Use of burlap is not acceptable as a SESC measure.  </w:t>
      </w:r>
    </w:p>
    <w:p w:rsidR="00E934FA" w:rsidRDefault="00E934FA" w:rsidP="00D56878">
      <w:pPr>
        <w:pStyle w:val="PR4"/>
      </w:pPr>
      <w:r>
        <w:t xml:space="preserve">If filter fabric is used on drains, ensure the filter fabric is placed over (not under) the storm grates to facilitate maintenance (cleaning) of the controls.  </w:t>
      </w:r>
    </w:p>
    <w:p w:rsidR="00E934FA" w:rsidRDefault="00E934FA" w:rsidP="00D43D27">
      <w:pPr>
        <w:pStyle w:val="PR4"/>
      </w:pPr>
      <w:r>
        <w:t>If</w:t>
      </w:r>
      <w:r w:rsidRPr="0087130C">
        <w:t xml:space="preserve"> </w:t>
      </w:r>
      <w:r>
        <w:t xml:space="preserve">high storm water flows are expected, use silt sacks in lieu of filter fabric for drain protection.  Based on site conditions select regular or high flow silt sacks as appropriate. </w:t>
      </w:r>
    </w:p>
    <w:p w:rsidR="00E934FA" w:rsidRDefault="00E934FA" w:rsidP="00D56878">
      <w:pPr>
        <w:pStyle w:val="PR1"/>
      </w:pPr>
      <w:r>
        <w:lastRenderedPageBreak/>
        <w:t>Utilize</w:t>
      </w:r>
      <w:r w:rsidRPr="00A035C9">
        <w:t xml:space="preserve"> </w:t>
      </w:r>
      <w:r>
        <w:t>a water truck as needed for dust control.</w:t>
      </w:r>
    </w:p>
    <w:p w:rsidR="00E934FA" w:rsidRDefault="00E934FA" w:rsidP="00D43D27">
      <w:pPr>
        <w:pStyle w:val="PR1"/>
      </w:pPr>
      <w:r>
        <w:t>Utilize</w:t>
      </w:r>
      <w:r w:rsidRPr="00A035C9">
        <w:t xml:space="preserve"> </w:t>
      </w:r>
      <w:r>
        <w:t>a sweeping machine to remove sediment tracked onto the paveme</w:t>
      </w:r>
      <w:r w:rsidR="00FD274F">
        <w:t xml:space="preserve">nt on a daily basis at minimum. </w:t>
      </w:r>
      <w:r>
        <w:t>Use sweeper more frequently as dictated by site conditions</w:t>
      </w:r>
      <w:r w:rsidR="00883DB0">
        <w:t xml:space="preserve"> and/or </w:t>
      </w:r>
      <w:r w:rsidR="008A06D1">
        <w:t xml:space="preserve">as </w:t>
      </w:r>
      <w:r w:rsidR="00883DB0">
        <w:t xml:space="preserve">recommended by </w:t>
      </w:r>
      <w:r w:rsidR="003D6480">
        <w:t xml:space="preserve">U-M </w:t>
      </w:r>
      <w:r w:rsidR="006327EA">
        <w:t>EHS</w:t>
      </w:r>
      <w:r w:rsidR="00883DB0">
        <w:t xml:space="preserve"> Inspector</w:t>
      </w:r>
      <w:r>
        <w:t xml:space="preserve">. </w:t>
      </w:r>
    </w:p>
    <w:p w:rsidR="00E934FA" w:rsidRDefault="00E934FA" w:rsidP="00D43D27">
      <w:pPr>
        <w:pStyle w:val="PR1"/>
      </w:pPr>
      <w:r>
        <w:t>Maintain erosion and sedimentation controls on a daily basis until the contract has been completed and accepted.</w:t>
      </w:r>
      <w:r w:rsidR="00FD274F">
        <w:t xml:space="preserve"> </w:t>
      </w:r>
      <w:r>
        <w:t xml:space="preserve">Maintenance shall include: </w:t>
      </w:r>
    </w:p>
    <w:p w:rsidR="00E934FA" w:rsidRDefault="00E934FA" w:rsidP="00D43D27">
      <w:pPr>
        <w:pStyle w:val="PR2"/>
      </w:pPr>
      <w:r>
        <w:t>Repair of damaged installations.</w:t>
      </w:r>
    </w:p>
    <w:p w:rsidR="00E934FA" w:rsidRDefault="00E934FA" w:rsidP="00D43D27">
      <w:pPr>
        <w:pStyle w:val="PR2"/>
      </w:pPr>
      <w:r>
        <w:t>Replacement of lost soil erosion &amp; sedimentation control measures.</w:t>
      </w:r>
    </w:p>
    <w:p w:rsidR="00E934FA" w:rsidRDefault="00E934FA" w:rsidP="00D43D27">
      <w:pPr>
        <w:pStyle w:val="PR2"/>
      </w:pPr>
      <w:r>
        <w:t>Periodic removal of collected silt and sedimentation as required or directed to maintain effectiveness of the silt traps, filters and basins.</w:t>
      </w:r>
    </w:p>
    <w:p w:rsidR="00E934FA" w:rsidRDefault="00E934FA" w:rsidP="00D43D27">
      <w:pPr>
        <w:pStyle w:val="PR1"/>
      </w:pPr>
      <w:r>
        <w:t xml:space="preserve">Correct non-conforming soil erosion and sedimentation </w:t>
      </w:r>
      <w:r w:rsidR="00FD274F">
        <w:t>control measures</w:t>
      </w:r>
      <w:r>
        <w:t xml:space="preserve"> on a timely basis</w:t>
      </w:r>
      <w:r w:rsidR="00FD274F">
        <w:t>,</w:t>
      </w:r>
      <w:r>
        <w:rPr>
          <w:color w:val="000000"/>
        </w:rPr>
        <w:t xml:space="preserve"> within 24 hours if Waters of the State are being impacted or</w:t>
      </w:r>
      <w:r w:rsidR="00202B07">
        <w:rPr>
          <w:color w:val="000000"/>
        </w:rPr>
        <w:t xml:space="preserve"> could be impacted, or</w:t>
      </w:r>
      <w:r>
        <w:rPr>
          <w:color w:val="000000"/>
        </w:rPr>
        <w:t xml:space="preserve"> within 5 days if not impacting Waters of the State.</w:t>
      </w:r>
      <w:r>
        <w:t xml:space="preserve"> </w:t>
      </w:r>
    </w:p>
    <w:p w:rsidR="00E934FA" w:rsidRDefault="00E934FA" w:rsidP="00D43D27">
      <w:pPr>
        <w:pStyle w:val="PR1"/>
      </w:pPr>
      <w:r>
        <w:t xml:space="preserve">Complete </w:t>
      </w:r>
      <w:r>
        <w:rPr>
          <w:color w:val="000000"/>
        </w:rPr>
        <w:t>permanent soil erosion control measures for all slopes, channels, ditches, or any disturbed land area within 5 calendar days after final grading or the final earth change has been completed.  Maintain temporary control measures until permanent soil erosion control measures are in place and the area is stabilized.</w:t>
      </w:r>
    </w:p>
    <w:p w:rsidR="00E934FA" w:rsidRDefault="00E934FA" w:rsidP="00D43D27">
      <w:pPr>
        <w:pStyle w:val="ART"/>
      </w:pPr>
      <w:r>
        <w:t>Clean Up</w:t>
      </w:r>
    </w:p>
    <w:p w:rsidR="00E934FA" w:rsidRPr="00D20392" w:rsidRDefault="00E934FA" w:rsidP="00D43D27"/>
    <w:p w:rsidR="00E934FA" w:rsidRDefault="00E934FA" w:rsidP="00D43D27">
      <w:pPr>
        <w:pStyle w:val="PR1"/>
      </w:pPr>
      <w:r>
        <w:t>Remove temporary erosion control measures after permanent soil erosion measures are in place and the area is stabilized, unless ordered by the</w:t>
      </w:r>
      <w:r w:rsidR="006327EA">
        <w:t xml:space="preserve"> </w:t>
      </w:r>
      <w:r w:rsidR="003D6480">
        <w:t xml:space="preserve">U-M </w:t>
      </w:r>
      <w:r w:rsidR="006327EA">
        <w:t xml:space="preserve">EHS </w:t>
      </w:r>
      <w:r w:rsidR="00D56878">
        <w:t xml:space="preserve">Inspector </w:t>
      </w:r>
      <w:r>
        <w:t>to remain in place.  Care shall be taken during removal to prevent soil erosion and sedimentation.</w:t>
      </w:r>
    </w:p>
    <w:p w:rsidR="0073790E" w:rsidRDefault="0004085F" w:rsidP="00CD44AC">
      <w:pPr>
        <w:pStyle w:val="EOS"/>
      </w:pPr>
      <w:r>
        <w:t xml:space="preserve">END OF SECTION </w:t>
      </w:r>
      <w:r w:rsidR="00742257">
        <w:t>312500</w:t>
      </w:r>
      <w:bookmarkEnd w:id="7"/>
      <w:bookmarkEnd w:id="8"/>
      <w:bookmarkEnd w:id="9"/>
      <w:bookmarkEnd w:id="10"/>
      <w:bookmarkEnd w:id="11"/>
      <w:bookmarkEnd w:id="12"/>
      <w:bookmarkEnd w:id="13"/>
      <w:bookmarkEnd w:id="14"/>
      <w:bookmarkEnd w:id="15"/>
    </w:p>
    <w:sectPr w:rsidR="0073790E" w:rsidSect="006327EA">
      <w:footerReference w:type="default" r:id="rId15"/>
      <w:pgSz w:w="12240" w:h="15840" w:code="1"/>
      <w:pgMar w:top="1008" w:right="1080" w:bottom="1008"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5B" w:rsidRDefault="004D7C5B">
      <w:r>
        <w:separator/>
      </w:r>
    </w:p>
  </w:endnote>
  <w:endnote w:type="continuationSeparator" w:id="0">
    <w:p w:rsidR="004D7C5B" w:rsidRDefault="004D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27" w:rsidRPr="00D43D27" w:rsidRDefault="006A1F45" w:rsidP="00D43D27">
    <w:pPr>
      <w:pStyle w:val="Footer"/>
    </w:pPr>
    <w:r>
      <w:fldChar w:fldCharType="begin"/>
    </w:r>
    <w:r>
      <w:instrText xml:space="preserve"> DOCPROPERTY "Facility"  \* MERGEFORMAT </w:instrText>
    </w:r>
    <w:r>
      <w:fldChar w:fldCharType="separate"/>
    </w:r>
    <w:r>
      <w:t>BuildingName</w:t>
    </w:r>
    <w:r>
      <w:fldChar w:fldCharType="end"/>
    </w:r>
    <w:r w:rsidR="00D43D27">
      <w:br/>
    </w:r>
    <w:r>
      <w:fldChar w:fldCharType="begin"/>
    </w:r>
    <w:r>
      <w:instrText xml:space="preserve"> DOCPROPERTY "Project"  \* MERGEFORMAT </w:instrText>
    </w:r>
    <w:r>
      <w:fldChar w:fldCharType="separate"/>
    </w:r>
    <w:r>
      <w:t>The Description of the Project</w:t>
    </w:r>
    <w:r>
      <w:fldChar w:fldCharType="end"/>
    </w:r>
    <w:r w:rsidR="00D43D27">
      <w:br/>
    </w:r>
    <w:r>
      <w:fldChar w:fldCharType="begin"/>
    </w:r>
    <w:r>
      <w:instrText xml:space="preserve"> DOCPROPERTY "ProjNo"  \* MERG</w:instrText>
    </w:r>
    <w:r>
      <w:instrText xml:space="preserve">EFORMAT </w:instrText>
    </w:r>
    <w:r>
      <w:fldChar w:fldCharType="separate"/>
    </w:r>
    <w:r>
      <w:t>P00000000</w:t>
    </w:r>
    <w:r>
      <w:fldChar w:fldCharType="end"/>
    </w:r>
    <w:r w:rsidR="00D43D27">
      <w:t xml:space="preserve">  </w:t>
    </w:r>
    <w:r>
      <w:fldChar w:fldCharType="begin"/>
    </w:r>
    <w:r>
      <w:instrText xml:space="preserve"> DOCPROPERTY "BldgNo"  \* MERGEFORMAT </w:instrText>
    </w:r>
    <w:r>
      <w:fldChar w:fldCharType="separate"/>
    </w:r>
    <w:r>
      <w:t>0000</w:t>
    </w:r>
    <w:r>
      <w:fldChar w:fldCharType="end"/>
    </w:r>
    <w:r w:rsidR="00D43D27">
      <w:tab/>
      <w:t>Issued for:</w:t>
    </w:r>
    <w:r>
      <w:fldChar w:fldCharType="begin"/>
    </w:r>
    <w:r>
      <w:instrText xml:space="preserve"> DOCPROPERTY  Issue2  \* MERGEFORMAT </w:instrText>
    </w:r>
    <w:r>
      <w:fldChar w:fldCharType="separate"/>
    </w:r>
    <w:r>
      <w:t>BID</w:t>
    </w:r>
    <w:r>
      <w:fldChar w:fldCharType="end"/>
    </w:r>
    <w:r w:rsidR="00D43D27">
      <w:t xml:space="preserve"> 312500 – -  </w:t>
    </w:r>
    <w:r w:rsidR="00D43D27">
      <w:fldChar w:fldCharType="begin"/>
    </w:r>
    <w:r w:rsidR="00D43D27">
      <w:instrText xml:space="preserve"> PAGE  \* MERGEFORMAT </w:instrText>
    </w:r>
    <w:r w:rsidR="00D43D27">
      <w:fldChar w:fldCharType="separate"/>
    </w:r>
    <w:r>
      <w:rPr>
        <w:noProof/>
      </w:rPr>
      <w:t>1</w:t>
    </w:r>
    <w:r w:rsidR="00D43D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5B" w:rsidRDefault="004D7C5B">
      <w:r>
        <w:separator/>
      </w:r>
    </w:p>
  </w:footnote>
  <w:footnote w:type="continuationSeparator" w:id="0">
    <w:p w:rsidR="004D7C5B" w:rsidRDefault="004D7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CA16B5"/>
    <w:multiLevelType w:val="multilevel"/>
    <w:tmpl w:val="550AF87A"/>
    <w:lvl w:ilvl="0">
      <w:start w:val="1"/>
      <w:numFmt w:val="none"/>
      <w:pStyle w:val="DET"/>
      <w:lvlText w:val=""/>
      <w:lvlJc w:val="left"/>
      <w:pPr>
        <w:tabs>
          <w:tab w:val="num" w:pos="0"/>
        </w:tabs>
        <w:ind w:left="0" w:firstLine="0"/>
      </w:pPr>
      <w:rPr>
        <w:rFonts w:hint="default"/>
      </w:rPr>
    </w:lvl>
    <w:lvl w:ilvl="1">
      <w:start w:val="1"/>
      <w:numFmt w:val="none"/>
      <w:pStyle w:val="SCT"/>
      <w:lvlText w:val=""/>
      <w:lvlJc w:val="left"/>
      <w:pPr>
        <w:tabs>
          <w:tab w:val="num" w:pos="0"/>
        </w:tabs>
        <w:ind w:left="0" w:firstLine="0"/>
      </w:pPr>
      <w:rPr>
        <w:rFonts w:hint="default"/>
      </w:rPr>
    </w:lvl>
    <w:lvl w:ilvl="2">
      <w:start w:val="1"/>
      <w:numFmt w:val="decimal"/>
      <w:pStyle w:val="PRT"/>
      <w:suff w:val="nothing"/>
      <w:lvlText w:val="PART %2%3 - "/>
      <w:lvlJc w:val="left"/>
      <w:pPr>
        <w:ind w:left="0" w:firstLine="0"/>
      </w:pPr>
      <w:rPr>
        <w:rFonts w:hint="default"/>
      </w:rPr>
    </w:lvl>
    <w:lvl w:ilvl="3">
      <w:start w:val="1"/>
      <w:numFmt w:val="decimal"/>
      <w:pStyle w:val="ART"/>
      <w:lvlText w:val="%3.%4"/>
      <w:lvlJc w:val="left"/>
      <w:pPr>
        <w:tabs>
          <w:tab w:val="num" w:pos="1008"/>
        </w:tabs>
        <w:ind w:left="1008" w:hanging="1008"/>
      </w:pPr>
      <w:rPr>
        <w:rFonts w:hint="default"/>
      </w:rPr>
    </w:lvl>
    <w:lvl w:ilvl="4">
      <w:start w:val="1"/>
      <w:numFmt w:val="upperLetter"/>
      <w:pStyle w:val="PR1"/>
      <w:lvlText w:val="%5."/>
      <w:lvlJc w:val="right"/>
      <w:pPr>
        <w:tabs>
          <w:tab w:val="num" w:pos="1008"/>
        </w:tabs>
        <w:ind w:left="1008" w:hanging="432"/>
      </w:pPr>
      <w:rPr>
        <w:rFonts w:hint="default"/>
      </w:rPr>
    </w:lvl>
    <w:lvl w:ilvl="5">
      <w:start w:val="1"/>
      <w:numFmt w:val="decimal"/>
      <w:pStyle w:val="PR2"/>
      <w:lvlText w:val="%6."/>
      <w:lvlJc w:val="left"/>
      <w:pPr>
        <w:tabs>
          <w:tab w:val="num" w:pos="1584"/>
        </w:tabs>
        <w:ind w:left="1584" w:hanging="576"/>
      </w:pPr>
      <w:rPr>
        <w:rFonts w:hint="default"/>
      </w:rPr>
    </w:lvl>
    <w:lvl w:ilvl="6">
      <w:start w:val="1"/>
      <w:numFmt w:val="lowerLetter"/>
      <w:pStyle w:val="PR3"/>
      <w:lvlText w:val="%7."/>
      <w:lvlJc w:val="left"/>
      <w:pPr>
        <w:tabs>
          <w:tab w:val="num" w:pos="2160"/>
        </w:tabs>
        <w:ind w:left="2160" w:hanging="576"/>
      </w:pPr>
      <w:rPr>
        <w:rFonts w:hint="default"/>
      </w:rPr>
    </w:lvl>
    <w:lvl w:ilvl="7">
      <w:start w:val="1"/>
      <w:numFmt w:val="decimal"/>
      <w:pStyle w:val="PR4"/>
      <w:lvlText w:val="%8)"/>
      <w:lvlJc w:val="left"/>
      <w:pPr>
        <w:tabs>
          <w:tab w:val="num" w:pos="2736"/>
        </w:tabs>
        <w:ind w:left="2736" w:hanging="576"/>
      </w:pPr>
      <w:rPr>
        <w:rFonts w:hint="default"/>
      </w:rPr>
    </w:lvl>
    <w:lvl w:ilvl="8">
      <w:start w:val="1"/>
      <w:numFmt w:val="lowerLetter"/>
      <w:pStyle w:val="PR5"/>
      <w:lvlText w:val="%9)"/>
      <w:lvlJc w:val="left"/>
      <w:pPr>
        <w:tabs>
          <w:tab w:val="num" w:pos="3312"/>
        </w:tabs>
        <w:ind w:left="3312" w:hanging="576"/>
      </w:pPr>
      <w:rPr>
        <w:rFonts w:hint="default"/>
      </w:rPr>
    </w:lvl>
  </w:abstractNum>
  <w:abstractNum w:abstractNumId="2" w15:restartNumberingAfterBreak="0">
    <w:nsid w:val="76365630"/>
    <w:multiLevelType w:val="hybridMultilevel"/>
    <w:tmpl w:val="131CA1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D103E2"/>
    <w:multiLevelType w:val="multilevel"/>
    <w:tmpl w:val="26C23FB0"/>
    <w:name w:val="MASTERSPEC"/>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3"/>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4">
    <w:abstractNumId w:val="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wNja2MLKwsDSyNDdX0lEKTi0uzszPAykwrgUAXlCh5ywAAAA="/>
  </w:docVars>
  <w:rsids>
    <w:rsidRoot w:val="002C5BC6"/>
    <w:rsid w:val="00010CFA"/>
    <w:rsid w:val="0004085F"/>
    <w:rsid w:val="00040FF5"/>
    <w:rsid w:val="0007008D"/>
    <w:rsid w:val="000721E7"/>
    <w:rsid w:val="000B308A"/>
    <w:rsid w:val="000C61B3"/>
    <w:rsid w:val="00202B07"/>
    <w:rsid w:val="00250FBF"/>
    <w:rsid w:val="002620D1"/>
    <w:rsid w:val="002C5BC6"/>
    <w:rsid w:val="0032791D"/>
    <w:rsid w:val="003D6480"/>
    <w:rsid w:val="003D6547"/>
    <w:rsid w:val="003F7961"/>
    <w:rsid w:val="004C596D"/>
    <w:rsid w:val="004D7C5B"/>
    <w:rsid w:val="005303E3"/>
    <w:rsid w:val="00600390"/>
    <w:rsid w:val="00606F89"/>
    <w:rsid w:val="0061687A"/>
    <w:rsid w:val="006327EA"/>
    <w:rsid w:val="006A1F45"/>
    <w:rsid w:val="006C4434"/>
    <w:rsid w:val="006D38E8"/>
    <w:rsid w:val="006E69C9"/>
    <w:rsid w:val="00700762"/>
    <w:rsid w:val="00735B35"/>
    <w:rsid w:val="0073790E"/>
    <w:rsid w:val="00742257"/>
    <w:rsid w:val="00766910"/>
    <w:rsid w:val="00775A45"/>
    <w:rsid w:val="007C3A60"/>
    <w:rsid w:val="008434B1"/>
    <w:rsid w:val="00843584"/>
    <w:rsid w:val="00845939"/>
    <w:rsid w:val="00881455"/>
    <w:rsid w:val="00883DB0"/>
    <w:rsid w:val="008A06D1"/>
    <w:rsid w:val="008D7AAB"/>
    <w:rsid w:val="0096024B"/>
    <w:rsid w:val="00966252"/>
    <w:rsid w:val="009826EF"/>
    <w:rsid w:val="00AE4E81"/>
    <w:rsid w:val="00B1504A"/>
    <w:rsid w:val="00B77BF7"/>
    <w:rsid w:val="00CA2DB6"/>
    <w:rsid w:val="00CC13AD"/>
    <w:rsid w:val="00CC5809"/>
    <w:rsid w:val="00CD44AC"/>
    <w:rsid w:val="00D1337C"/>
    <w:rsid w:val="00D43D27"/>
    <w:rsid w:val="00D56878"/>
    <w:rsid w:val="00D62638"/>
    <w:rsid w:val="00E0025C"/>
    <w:rsid w:val="00E25642"/>
    <w:rsid w:val="00E405B8"/>
    <w:rsid w:val="00E6679E"/>
    <w:rsid w:val="00E756E0"/>
    <w:rsid w:val="00E934FA"/>
    <w:rsid w:val="00F11A3C"/>
    <w:rsid w:val="00F50E56"/>
    <w:rsid w:val="00F545A0"/>
    <w:rsid w:val="00FA3DEC"/>
    <w:rsid w:val="00FD274F"/>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ADA521E2-42CB-4094-803C-2B5CF730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27"/>
    <w:pPr>
      <w:jc w:val="both"/>
    </w:pPr>
    <w:rPr>
      <w:rFonts w:ascii="Courier New" w:hAnsi="Courier New" w:cs="Courier New"/>
    </w:rPr>
  </w:style>
  <w:style w:type="paragraph" w:styleId="Heading1">
    <w:name w:val="heading 1"/>
    <w:basedOn w:val="Normal"/>
    <w:next w:val="Normal"/>
    <w:qFormat/>
    <w:rsid w:val="00E934FA"/>
    <w:pPr>
      <w:keepNext/>
      <w:spacing w:before="240" w:after="60"/>
      <w:outlineLvl w:val="0"/>
    </w:pPr>
    <w:rPr>
      <w:rFonts w:ascii="Arial" w:hAnsi="Arial"/>
      <w:b/>
      <w:kern w:val="28"/>
      <w:sz w:val="28"/>
    </w:rPr>
  </w:style>
  <w:style w:type="paragraph" w:styleId="Heading2">
    <w:name w:val="heading 2"/>
    <w:basedOn w:val="Normal"/>
    <w:next w:val="Normal"/>
    <w:qFormat/>
    <w:rsid w:val="00E934FA"/>
    <w:pPr>
      <w:keepLines/>
      <w:tabs>
        <w:tab w:val="left" w:pos="1008"/>
      </w:tabs>
      <w:spacing w:before="240"/>
      <w:ind w:left="1008" w:hanging="576"/>
      <w:outlineLvl w:val="1"/>
    </w:pPr>
  </w:style>
  <w:style w:type="paragraph" w:styleId="Heading3">
    <w:name w:val="heading 3"/>
    <w:basedOn w:val="Normal"/>
    <w:next w:val="Normal"/>
    <w:qFormat/>
    <w:rsid w:val="00E934FA"/>
    <w:pPr>
      <w:keepLines/>
      <w:tabs>
        <w:tab w:val="left" w:pos="2160"/>
      </w:tabs>
      <w:spacing w:before="240"/>
      <w:ind w:left="2160" w:hanging="576"/>
      <w:outlineLvl w:val="2"/>
    </w:pPr>
  </w:style>
  <w:style w:type="paragraph" w:styleId="Heading4">
    <w:name w:val="heading 4"/>
    <w:basedOn w:val="Normal"/>
    <w:next w:val="Normal"/>
    <w:qFormat/>
    <w:rsid w:val="00E934FA"/>
    <w:pPr>
      <w:tabs>
        <w:tab w:val="left" w:pos="3312"/>
      </w:tabs>
      <w:spacing w:before="240"/>
      <w:ind w:left="3312" w:hanging="576"/>
      <w:outlineLvl w:val="3"/>
    </w:pPr>
  </w:style>
  <w:style w:type="paragraph" w:styleId="Heading5">
    <w:name w:val="heading 5"/>
    <w:basedOn w:val="Normal"/>
    <w:next w:val="NormalIndent"/>
    <w:qFormat/>
    <w:rsid w:val="00E934FA"/>
    <w:pPr>
      <w:ind w:left="720"/>
      <w:outlineLvl w:val="4"/>
    </w:pPr>
    <w:rPr>
      <w:rFonts w:ascii="Times New Roman" w:hAnsi="Times New Roman"/>
      <w:b/>
    </w:rPr>
  </w:style>
  <w:style w:type="paragraph" w:styleId="Heading6">
    <w:name w:val="heading 6"/>
    <w:basedOn w:val="Normal"/>
    <w:next w:val="NormalIndent"/>
    <w:qFormat/>
    <w:rsid w:val="00E934FA"/>
    <w:pPr>
      <w:ind w:left="720"/>
      <w:outlineLvl w:val="5"/>
    </w:pPr>
    <w:rPr>
      <w:rFonts w:ascii="Times New Roman" w:hAnsi="Times New Roman"/>
      <w:u w:val="single"/>
    </w:rPr>
  </w:style>
  <w:style w:type="paragraph" w:styleId="Heading7">
    <w:name w:val="heading 7"/>
    <w:basedOn w:val="Normal"/>
    <w:next w:val="NormalIndent"/>
    <w:link w:val="Heading7Char"/>
    <w:qFormat/>
    <w:rsid w:val="00E934FA"/>
    <w:pPr>
      <w:ind w:left="720"/>
      <w:outlineLvl w:val="6"/>
    </w:pPr>
    <w:rPr>
      <w:rFonts w:ascii="Times New Roman" w:hAnsi="Times New Roman"/>
      <w:i/>
    </w:rPr>
  </w:style>
  <w:style w:type="paragraph" w:styleId="Heading8">
    <w:name w:val="heading 8"/>
    <w:basedOn w:val="Normal"/>
    <w:next w:val="NormalIndent"/>
    <w:qFormat/>
    <w:rsid w:val="00E934FA"/>
    <w:pPr>
      <w:ind w:left="720"/>
      <w:outlineLvl w:val="7"/>
    </w:pPr>
    <w:rPr>
      <w:rFonts w:ascii="Times New Roman" w:hAnsi="Times New Roman"/>
      <w:i/>
    </w:rPr>
  </w:style>
  <w:style w:type="paragraph" w:styleId="Heading9">
    <w:name w:val="heading 9"/>
    <w:basedOn w:val="Normal"/>
    <w:next w:val="NormalIndent"/>
    <w:qFormat/>
    <w:rsid w:val="00E934FA"/>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D43D27"/>
    <w:pPr>
      <w:keepNext/>
      <w:numPr>
        <w:ilvl w:val="3"/>
        <w:numId w:val="1"/>
      </w:numPr>
      <w:spacing w:before="360"/>
      <w:outlineLvl w:val="3"/>
    </w:pPr>
    <w:rPr>
      <w:b/>
      <w:caps/>
    </w:rPr>
  </w:style>
  <w:style w:type="paragraph" w:customStyle="1" w:styleId="CMT">
    <w:name w:val="CMT"/>
    <w:basedOn w:val="Normal"/>
    <w:next w:val="Normal"/>
    <w:rsid w:val="00D43D27"/>
    <w:pPr>
      <w:spacing w:before="240"/>
      <w:ind w:left="1440"/>
    </w:pPr>
    <w:rPr>
      <w:b/>
      <w:i/>
      <w:caps/>
      <w:vanish/>
      <w:color w:val="FF00FF"/>
    </w:rPr>
  </w:style>
  <w:style w:type="paragraph" w:customStyle="1" w:styleId="DET">
    <w:name w:val="DET"/>
    <w:basedOn w:val="Normal"/>
    <w:next w:val="Normal"/>
    <w:rsid w:val="00D43D27"/>
    <w:pPr>
      <w:keepNext/>
      <w:numPr>
        <w:numId w:val="1"/>
      </w:numPr>
      <w:outlineLvl w:val="0"/>
    </w:pPr>
    <w:rPr>
      <w:b/>
      <w:caps/>
      <w:u w:val="single"/>
    </w:rPr>
  </w:style>
  <w:style w:type="paragraph" w:styleId="DocumentMap">
    <w:name w:val="Document Map"/>
    <w:semiHidden/>
    <w:rsid w:val="00D43D27"/>
    <w:pPr>
      <w:shd w:val="clear" w:color="auto" w:fill="000080"/>
    </w:pPr>
    <w:rPr>
      <w:rFonts w:ascii="Tahoma" w:hAnsi="Tahoma"/>
      <w:sz w:val="18"/>
    </w:rPr>
  </w:style>
  <w:style w:type="paragraph" w:customStyle="1" w:styleId="EOS">
    <w:name w:val="EOS"/>
    <w:basedOn w:val="Normal"/>
    <w:rsid w:val="00D43D27"/>
    <w:pPr>
      <w:spacing w:before="480"/>
    </w:pPr>
    <w:rPr>
      <w:b/>
      <w:caps/>
    </w:rPr>
  </w:style>
  <w:style w:type="paragraph" w:styleId="Footer">
    <w:name w:val="footer"/>
    <w:basedOn w:val="Normal"/>
    <w:link w:val="FooterChar"/>
    <w:rsid w:val="00D43D27"/>
    <w:pPr>
      <w:jc w:val="center"/>
    </w:pPr>
    <w:rPr>
      <w:b/>
    </w:rPr>
  </w:style>
  <w:style w:type="character" w:styleId="FootnoteReference">
    <w:name w:val="footnote reference"/>
    <w:basedOn w:val="DefaultParagraphFont"/>
    <w:semiHidden/>
    <w:rsid w:val="00E934FA"/>
    <w:rPr>
      <w:position w:val="6"/>
      <w:sz w:val="16"/>
    </w:rPr>
  </w:style>
  <w:style w:type="paragraph" w:styleId="FootnoteText">
    <w:name w:val="footnote text"/>
    <w:basedOn w:val="Normal"/>
    <w:semiHidden/>
    <w:rsid w:val="00E934FA"/>
  </w:style>
  <w:style w:type="paragraph" w:styleId="Header">
    <w:name w:val="header"/>
    <w:basedOn w:val="Normal"/>
    <w:link w:val="HeaderChar"/>
    <w:rsid w:val="00E934FA"/>
    <w:pPr>
      <w:tabs>
        <w:tab w:val="center" w:pos="4320"/>
      </w:tabs>
    </w:pPr>
  </w:style>
  <w:style w:type="paragraph" w:styleId="NormalIndent">
    <w:name w:val="Normal Indent"/>
    <w:basedOn w:val="Normal"/>
    <w:rsid w:val="00E934FA"/>
    <w:pPr>
      <w:ind w:left="720"/>
    </w:pPr>
  </w:style>
  <w:style w:type="paragraph" w:styleId="Index1">
    <w:name w:val="index 1"/>
    <w:basedOn w:val="Normal"/>
    <w:next w:val="Normal"/>
    <w:semiHidden/>
    <w:rsid w:val="00E934FA"/>
  </w:style>
  <w:style w:type="paragraph" w:styleId="Index2">
    <w:name w:val="index 2"/>
    <w:basedOn w:val="Normal"/>
    <w:next w:val="Normal"/>
    <w:semiHidden/>
    <w:rsid w:val="00E934FA"/>
    <w:pPr>
      <w:ind w:left="360"/>
    </w:pPr>
  </w:style>
  <w:style w:type="paragraph" w:styleId="Index3">
    <w:name w:val="index 3"/>
    <w:basedOn w:val="Normal"/>
    <w:next w:val="Normal"/>
    <w:semiHidden/>
    <w:rsid w:val="00E934FA"/>
    <w:pPr>
      <w:ind w:left="720"/>
    </w:pPr>
  </w:style>
  <w:style w:type="paragraph" w:styleId="Index4">
    <w:name w:val="index 4"/>
    <w:basedOn w:val="Normal"/>
    <w:next w:val="Normal"/>
    <w:semiHidden/>
    <w:rsid w:val="00E934FA"/>
    <w:pPr>
      <w:ind w:left="1080"/>
    </w:pPr>
  </w:style>
  <w:style w:type="paragraph" w:styleId="Index5">
    <w:name w:val="index 5"/>
    <w:basedOn w:val="Normal"/>
    <w:next w:val="Normal"/>
    <w:semiHidden/>
    <w:rsid w:val="00E934FA"/>
    <w:pPr>
      <w:ind w:left="1440"/>
    </w:pPr>
  </w:style>
  <w:style w:type="paragraph" w:styleId="Index6">
    <w:name w:val="index 6"/>
    <w:basedOn w:val="Normal"/>
    <w:next w:val="Normal"/>
    <w:semiHidden/>
    <w:rsid w:val="00E934FA"/>
    <w:pPr>
      <w:ind w:left="1800"/>
    </w:pPr>
  </w:style>
  <w:style w:type="paragraph" w:styleId="Index7">
    <w:name w:val="index 7"/>
    <w:basedOn w:val="Normal"/>
    <w:next w:val="Normal"/>
    <w:semiHidden/>
    <w:rsid w:val="00E934FA"/>
    <w:pPr>
      <w:ind w:left="2160"/>
    </w:pPr>
  </w:style>
  <w:style w:type="paragraph" w:styleId="IndexHeading">
    <w:name w:val="index heading"/>
    <w:basedOn w:val="Normal"/>
    <w:next w:val="Index1"/>
    <w:semiHidden/>
    <w:rsid w:val="00E934FA"/>
  </w:style>
  <w:style w:type="character" w:styleId="LineNumber">
    <w:name w:val="line number"/>
    <w:basedOn w:val="DefaultParagraphFont"/>
    <w:rsid w:val="00D43D27"/>
  </w:style>
  <w:style w:type="paragraph" w:styleId="ListBullet">
    <w:name w:val="List Bullet"/>
    <w:basedOn w:val="Normal"/>
    <w:autoRedefine/>
    <w:rsid w:val="00E934FA"/>
    <w:pPr>
      <w:numPr>
        <w:numId w:val="3"/>
      </w:numPr>
    </w:pPr>
  </w:style>
  <w:style w:type="character" w:styleId="PageNumber">
    <w:name w:val="page number"/>
    <w:basedOn w:val="DefaultParagraphFont"/>
    <w:rsid w:val="00E934FA"/>
  </w:style>
  <w:style w:type="paragraph" w:customStyle="1" w:styleId="PR1">
    <w:name w:val="PR1"/>
    <w:basedOn w:val="Normal"/>
    <w:rsid w:val="00D43D27"/>
    <w:pPr>
      <w:keepLines/>
      <w:numPr>
        <w:ilvl w:val="4"/>
        <w:numId w:val="1"/>
      </w:numPr>
      <w:spacing w:before="120" w:after="120"/>
      <w:outlineLvl w:val="4"/>
    </w:pPr>
  </w:style>
  <w:style w:type="paragraph" w:customStyle="1" w:styleId="PR2">
    <w:name w:val="PR2"/>
    <w:basedOn w:val="Normal"/>
    <w:rsid w:val="00D43D27"/>
    <w:pPr>
      <w:keepLines/>
      <w:numPr>
        <w:ilvl w:val="5"/>
        <w:numId w:val="1"/>
      </w:numPr>
      <w:outlineLvl w:val="5"/>
    </w:pPr>
  </w:style>
  <w:style w:type="paragraph" w:customStyle="1" w:styleId="PR3">
    <w:name w:val="PR3"/>
    <w:basedOn w:val="Normal"/>
    <w:rsid w:val="00D43D27"/>
    <w:pPr>
      <w:keepLines/>
      <w:numPr>
        <w:ilvl w:val="6"/>
        <w:numId w:val="1"/>
      </w:numPr>
      <w:outlineLvl w:val="6"/>
    </w:pPr>
  </w:style>
  <w:style w:type="paragraph" w:customStyle="1" w:styleId="PR4">
    <w:name w:val="PR4"/>
    <w:basedOn w:val="Normal"/>
    <w:rsid w:val="00D43D27"/>
    <w:pPr>
      <w:keepLines/>
      <w:numPr>
        <w:ilvl w:val="7"/>
        <w:numId w:val="1"/>
      </w:numPr>
      <w:outlineLvl w:val="7"/>
    </w:pPr>
  </w:style>
  <w:style w:type="paragraph" w:customStyle="1" w:styleId="PR5">
    <w:name w:val="PR5"/>
    <w:basedOn w:val="Normal"/>
    <w:rsid w:val="00D43D27"/>
    <w:pPr>
      <w:keepLines/>
      <w:numPr>
        <w:ilvl w:val="8"/>
        <w:numId w:val="1"/>
      </w:numPr>
      <w:outlineLvl w:val="8"/>
    </w:pPr>
  </w:style>
  <w:style w:type="paragraph" w:customStyle="1" w:styleId="PRT">
    <w:name w:val="PRT"/>
    <w:basedOn w:val="Normal"/>
    <w:next w:val="Normal"/>
    <w:rsid w:val="00D43D27"/>
    <w:pPr>
      <w:keepNext/>
      <w:numPr>
        <w:ilvl w:val="2"/>
        <w:numId w:val="1"/>
      </w:numPr>
      <w:spacing w:before="480"/>
    </w:pPr>
    <w:rPr>
      <w:b/>
      <w:caps/>
    </w:rPr>
  </w:style>
  <w:style w:type="paragraph" w:customStyle="1" w:styleId="SCT">
    <w:name w:val="SCT"/>
    <w:basedOn w:val="Normal"/>
    <w:next w:val="PRT"/>
    <w:autoRedefine/>
    <w:rsid w:val="00D43D27"/>
    <w:pPr>
      <w:keepNext/>
      <w:numPr>
        <w:ilvl w:val="1"/>
        <w:numId w:val="1"/>
      </w:numPr>
      <w:outlineLvl w:val="1"/>
    </w:pPr>
    <w:rPr>
      <w:b/>
      <w:caps/>
    </w:rPr>
  </w:style>
  <w:style w:type="paragraph" w:customStyle="1" w:styleId="TB1">
    <w:name w:val="TB1"/>
    <w:basedOn w:val="Normal"/>
    <w:rsid w:val="00D43D27"/>
    <w:pPr>
      <w:tabs>
        <w:tab w:val="left" w:pos="1008"/>
      </w:tabs>
      <w:ind w:left="432"/>
    </w:pPr>
  </w:style>
  <w:style w:type="paragraph" w:customStyle="1" w:styleId="TB2">
    <w:name w:val="TB2"/>
    <w:basedOn w:val="Normal"/>
    <w:rsid w:val="00D43D27"/>
    <w:pPr>
      <w:tabs>
        <w:tab w:val="left" w:pos="2880"/>
        <w:tab w:val="left" w:pos="4320"/>
        <w:tab w:val="left" w:pos="5760"/>
        <w:tab w:val="left" w:pos="7200"/>
        <w:tab w:val="left" w:pos="8640"/>
      </w:tabs>
      <w:ind w:left="1008"/>
    </w:pPr>
  </w:style>
  <w:style w:type="paragraph" w:customStyle="1" w:styleId="TB3">
    <w:name w:val="TB3"/>
    <w:basedOn w:val="Normal"/>
    <w:rsid w:val="00D43D27"/>
    <w:pPr>
      <w:tabs>
        <w:tab w:val="left" w:pos="2160"/>
      </w:tabs>
      <w:ind w:left="1584"/>
    </w:pPr>
  </w:style>
  <w:style w:type="paragraph" w:customStyle="1" w:styleId="TB4">
    <w:name w:val="TB4"/>
    <w:basedOn w:val="Normal"/>
    <w:rsid w:val="00D43D27"/>
    <w:pPr>
      <w:tabs>
        <w:tab w:val="left" w:pos="2736"/>
      </w:tabs>
      <w:ind w:left="2160"/>
    </w:pPr>
  </w:style>
  <w:style w:type="paragraph" w:customStyle="1" w:styleId="TB5">
    <w:name w:val="TB5"/>
    <w:basedOn w:val="Normal"/>
    <w:rsid w:val="00D43D27"/>
    <w:pPr>
      <w:tabs>
        <w:tab w:val="left" w:pos="3312"/>
      </w:tabs>
      <w:ind w:left="2736"/>
    </w:pPr>
  </w:style>
  <w:style w:type="paragraph" w:customStyle="1" w:styleId="TCB">
    <w:name w:val="TCB"/>
    <w:basedOn w:val="Normal"/>
    <w:rsid w:val="00D43D27"/>
    <w:pPr>
      <w:jc w:val="left"/>
    </w:pPr>
    <w:rPr>
      <w:b/>
    </w:rPr>
  </w:style>
  <w:style w:type="paragraph" w:customStyle="1" w:styleId="TCH">
    <w:name w:val="TCH"/>
    <w:basedOn w:val="Normal"/>
    <w:rsid w:val="00D43D27"/>
    <w:pPr>
      <w:spacing w:before="120"/>
      <w:jc w:val="left"/>
    </w:pPr>
    <w:rPr>
      <w:caps/>
      <w:u w:val="single"/>
    </w:rPr>
  </w:style>
  <w:style w:type="paragraph" w:styleId="TOC1">
    <w:name w:val="toc 1"/>
    <w:basedOn w:val="Normal"/>
    <w:next w:val="TOC2"/>
    <w:autoRedefine/>
    <w:rsid w:val="00D43D27"/>
    <w:pPr>
      <w:tabs>
        <w:tab w:val="left" w:pos="2880"/>
      </w:tabs>
      <w:spacing w:before="120"/>
      <w:jc w:val="left"/>
    </w:pPr>
    <w:rPr>
      <w:b/>
      <w:caps/>
    </w:rPr>
  </w:style>
  <w:style w:type="paragraph" w:styleId="TOC2">
    <w:name w:val="toc 2"/>
    <w:basedOn w:val="Normal"/>
    <w:rsid w:val="00D43D27"/>
    <w:pPr>
      <w:tabs>
        <w:tab w:val="left" w:pos="2880"/>
      </w:tabs>
      <w:ind w:left="1210" w:hanging="1008"/>
      <w:jc w:val="left"/>
    </w:pPr>
  </w:style>
  <w:style w:type="paragraph" w:customStyle="1" w:styleId="tocdiv">
    <w:name w:val="toc div"/>
    <w:basedOn w:val="TOC1"/>
    <w:rsid w:val="00D43D27"/>
    <w:pPr>
      <w:tabs>
        <w:tab w:val="right" w:leader="dot" w:pos="9360"/>
      </w:tabs>
    </w:pPr>
    <w:rPr>
      <w:caps w:val="0"/>
      <w:u w:val="single"/>
    </w:rPr>
  </w:style>
  <w:style w:type="paragraph" w:customStyle="1" w:styleId="tocdoc">
    <w:name w:val="toc doc"/>
    <w:basedOn w:val="Normal"/>
    <w:rsid w:val="00D43D27"/>
    <w:pPr>
      <w:tabs>
        <w:tab w:val="left" w:pos="2880"/>
      </w:tabs>
    </w:pPr>
  </w:style>
  <w:style w:type="paragraph" w:customStyle="1" w:styleId="z7L">
    <w:name w:val="z7L"/>
    <w:basedOn w:val="Normal"/>
    <w:rsid w:val="00D43D27"/>
    <w:pPr>
      <w:tabs>
        <w:tab w:val="right" w:pos="1980"/>
      </w:tabs>
      <w:jc w:val="left"/>
    </w:pPr>
    <w:rPr>
      <w:rFonts w:ascii="Arial" w:hAnsi="Arial"/>
      <w:b/>
      <w:w w:val="90"/>
      <w:sz w:val="14"/>
    </w:rPr>
  </w:style>
  <w:style w:type="paragraph" w:customStyle="1" w:styleId="z9">
    <w:name w:val="z9"/>
    <w:basedOn w:val="z7L"/>
    <w:rsid w:val="00D43D27"/>
    <w:pPr>
      <w:spacing w:before="40" w:line="240" w:lineRule="exact"/>
    </w:pPr>
    <w:rPr>
      <w:w w:val="100"/>
      <w:sz w:val="18"/>
    </w:rPr>
  </w:style>
  <w:style w:type="paragraph" w:customStyle="1" w:styleId="z11">
    <w:name w:val="z11"/>
    <w:basedOn w:val="z9"/>
    <w:rsid w:val="00D43D27"/>
    <w:rPr>
      <w:sz w:val="20"/>
    </w:rPr>
  </w:style>
  <w:style w:type="paragraph" w:customStyle="1" w:styleId="z13">
    <w:name w:val="z13"/>
    <w:basedOn w:val="z9"/>
    <w:rsid w:val="00D43D27"/>
    <w:pPr>
      <w:spacing w:line="280" w:lineRule="exact"/>
      <w:ind w:right="20"/>
    </w:pPr>
    <w:rPr>
      <w:sz w:val="24"/>
      <w:szCs w:val="24"/>
    </w:rPr>
  </w:style>
  <w:style w:type="paragraph" w:customStyle="1" w:styleId="z24">
    <w:name w:val="z24"/>
    <w:basedOn w:val="z7L"/>
    <w:rsid w:val="00E934FA"/>
    <w:rPr>
      <w:sz w:val="48"/>
    </w:rPr>
  </w:style>
  <w:style w:type="paragraph" w:customStyle="1" w:styleId="z4">
    <w:name w:val="z4"/>
    <w:basedOn w:val="Normal"/>
    <w:rsid w:val="00D43D27"/>
    <w:pPr>
      <w:tabs>
        <w:tab w:val="right" w:pos="462"/>
        <w:tab w:val="right" w:pos="840"/>
        <w:tab w:val="right" w:pos="2016"/>
      </w:tabs>
    </w:pPr>
    <w:rPr>
      <w:b/>
      <w:w w:val="90"/>
      <w:sz w:val="8"/>
    </w:rPr>
  </w:style>
  <w:style w:type="paragraph" w:customStyle="1" w:styleId="z6L">
    <w:name w:val="z6L"/>
    <w:basedOn w:val="Normal"/>
    <w:autoRedefine/>
    <w:rsid w:val="00D43D2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D43D27"/>
    <w:pPr>
      <w:tabs>
        <w:tab w:val="left" w:pos="1008"/>
        <w:tab w:val="left" w:pos="1584"/>
      </w:tabs>
      <w:jc w:val="right"/>
    </w:pPr>
    <w:rPr>
      <w:rFonts w:ascii="Arial" w:hAnsi="Arial"/>
      <w:bCs/>
      <w:w w:val="90"/>
      <w:sz w:val="12"/>
    </w:rPr>
  </w:style>
  <w:style w:type="paragraph" w:customStyle="1" w:styleId="z7R">
    <w:name w:val="z7R"/>
    <w:basedOn w:val="z7L"/>
    <w:rsid w:val="00D43D27"/>
    <w:pPr>
      <w:jc w:val="right"/>
    </w:pPr>
  </w:style>
  <w:style w:type="paragraph" w:customStyle="1" w:styleId="zlhh">
    <w:name w:val="zlhh"/>
    <w:rsid w:val="00E934FA"/>
    <w:pPr>
      <w:ind w:right="72"/>
      <w:jc w:val="right"/>
    </w:pPr>
    <w:rPr>
      <w:rFonts w:ascii="Book Antiqua" w:hAnsi="Book Antiqua"/>
      <w:b/>
      <w:sz w:val="48"/>
    </w:rPr>
  </w:style>
  <w:style w:type="paragraph" w:customStyle="1" w:styleId="zlhaddr">
    <w:name w:val="zlhaddr"/>
    <w:basedOn w:val="zlhh"/>
    <w:rsid w:val="00E934FA"/>
    <w:rPr>
      <w:b w:val="0"/>
      <w:bCs/>
      <w:sz w:val="16"/>
    </w:rPr>
  </w:style>
  <w:style w:type="paragraph" w:customStyle="1" w:styleId="zlhPE">
    <w:name w:val="zlhPE"/>
    <w:basedOn w:val="zlhh"/>
    <w:rsid w:val="00E934FA"/>
    <w:rPr>
      <w:b w:val="0"/>
      <w:sz w:val="20"/>
    </w:rPr>
  </w:style>
  <w:style w:type="paragraph" w:styleId="BalloonText">
    <w:name w:val="Balloon Text"/>
    <w:basedOn w:val="Normal"/>
    <w:semiHidden/>
    <w:rsid w:val="00E934FA"/>
    <w:rPr>
      <w:rFonts w:ascii="Tahoma" w:hAnsi="Tahoma" w:cs="Tahoma"/>
      <w:sz w:val="16"/>
      <w:szCs w:val="16"/>
    </w:rPr>
  </w:style>
  <w:style w:type="paragraph" w:customStyle="1" w:styleId="Default">
    <w:name w:val="Default"/>
    <w:rsid w:val="00E934FA"/>
    <w:pPr>
      <w:autoSpaceDE w:val="0"/>
      <w:autoSpaceDN w:val="0"/>
      <w:adjustRightInd w:val="0"/>
    </w:pPr>
    <w:rPr>
      <w:color w:val="000000"/>
      <w:sz w:val="24"/>
      <w:szCs w:val="24"/>
    </w:rPr>
  </w:style>
  <w:style w:type="paragraph" w:styleId="BodyText">
    <w:name w:val="Body Text"/>
    <w:basedOn w:val="Normal"/>
    <w:link w:val="BodyTextChar"/>
    <w:rsid w:val="0061687A"/>
    <w:pPr>
      <w:jc w:val="center"/>
    </w:pPr>
    <w:rPr>
      <w:rFonts w:ascii="Arial" w:hAnsi="Arial" w:cs="Arial"/>
      <w:szCs w:val="24"/>
    </w:rPr>
  </w:style>
  <w:style w:type="paragraph" w:customStyle="1" w:styleId="SUT">
    <w:name w:val="SUT"/>
    <w:basedOn w:val="Normal"/>
    <w:next w:val="PR1"/>
    <w:rsid w:val="00FF28CD"/>
    <w:pPr>
      <w:suppressAutoHyphens/>
      <w:spacing w:before="240"/>
      <w:outlineLvl w:val="0"/>
    </w:pPr>
    <w:rPr>
      <w:rFonts w:ascii="Times New Roman" w:hAnsi="Times New Roman" w:cs="Times New Roman"/>
      <w:sz w:val="22"/>
    </w:rPr>
  </w:style>
  <w:style w:type="paragraph" w:customStyle="1" w:styleId="DST">
    <w:name w:val="DST"/>
    <w:basedOn w:val="Normal"/>
    <w:next w:val="PR1"/>
    <w:rsid w:val="00FF28CD"/>
    <w:pPr>
      <w:suppressAutoHyphens/>
      <w:spacing w:before="240"/>
      <w:outlineLvl w:val="0"/>
    </w:pPr>
    <w:rPr>
      <w:rFonts w:ascii="Times New Roman" w:hAnsi="Times New Roman" w:cs="Times New Roman"/>
      <w:sz w:val="22"/>
    </w:rPr>
  </w:style>
  <w:style w:type="character" w:customStyle="1" w:styleId="Heading7Char">
    <w:name w:val="Heading 7 Char"/>
    <w:basedOn w:val="DefaultParagraphFont"/>
    <w:link w:val="Heading7"/>
    <w:rsid w:val="00E25642"/>
    <w:rPr>
      <w:rFonts w:cs="Courier New"/>
      <w:i/>
    </w:rPr>
  </w:style>
  <w:style w:type="character" w:customStyle="1" w:styleId="FooterChar">
    <w:name w:val="Footer Char"/>
    <w:basedOn w:val="DefaultParagraphFont"/>
    <w:link w:val="Footer"/>
    <w:rsid w:val="00E25642"/>
    <w:rPr>
      <w:rFonts w:ascii="Courier New" w:hAnsi="Courier New"/>
      <w:b/>
    </w:rPr>
  </w:style>
  <w:style w:type="character" w:customStyle="1" w:styleId="HeaderChar">
    <w:name w:val="Header Char"/>
    <w:basedOn w:val="DefaultParagraphFont"/>
    <w:link w:val="Header"/>
    <w:rsid w:val="00E25642"/>
    <w:rPr>
      <w:rFonts w:ascii="Courier New" w:hAnsi="Courier New" w:cs="Courier New"/>
    </w:rPr>
  </w:style>
  <w:style w:type="character" w:customStyle="1" w:styleId="BodyTextChar">
    <w:name w:val="Body Text Char"/>
    <w:basedOn w:val="DefaultParagraphFont"/>
    <w:link w:val="BodyText"/>
    <w:rsid w:val="00E25642"/>
    <w:rPr>
      <w:rFonts w:ascii="Arial" w:hAnsi="Arial" w:cs="Arial"/>
      <w:szCs w:val="24"/>
    </w:rPr>
  </w:style>
  <w:style w:type="character" w:styleId="Hyperlink">
    <w:name w:val="Hyperlink"/>
    <w:basedOn w:val="DefaultParagraphFont"/>
    <w:rsid w:val="00B1504A"/>
    <w:rPr>
      <w:color w:val="0000FF" w:themeColor="hyperlink"/>
      <w:u w:val="single"/>
    </w:rPr>
  </w:style>
  <w:style w:type="character" w:styleId="FollowedHyperlink">
    <w:name w:val="FollowedHyperlink"/>
    <w:basedOn w:val="DefaultParagraphFont"/>
    <w:semiHidden/>
    <w:unhideWhenUsed/>
    <w:rsid w:val="003F7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hs.umich.edu/construction-projects/environmental-considerations/erosion-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hs.umich.edu/construction-projects/environmental-considerations/erosion-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ure.mi.gov/documents/mcl/pdf/mcl-451-1994-II-2-SOIL-CONSERVATION-EROSION-AND-SEDIMENTATION-CONTROL-9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hs.umich.edu/wp-content/uploads/sites/37/2016/05/Waters_of_the_State.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emcog.org/reports/li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EC14D1-1069-4450-A469-31BB09E7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964</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carsimon</dc:creator>
  <cp:keywords/>
  <dc:description/>
  <cp:lastModifiedBy>Anderson, Stephany</cp:lastModifiedBy>
  <cp:revision>3</cp:revision>
  <cp:lastPrinted>2017-01-26T19:13:00Z</cp:lastPrinted>
  <dcterms:created xsi:type="dcterms:W3CDTF">2017-01-26T19:10:00Z</dcterms:created>
  <dcterms:modified xsi:type="dcterms:W3CDTF">2017-01-26T19:19:00Z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