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6D" w:rsidRDefault="00A2607E" w:rsidP="00F3126D">
      <w:pPr>
        <w:pStyle w:val="TCB"/>
      </w:pPr>
      <w:bookmarkStart w:id="0" w:name="_Toc5685330"/>
      <w:bookmarkStart w:id="1" w:name="_Toc6643784"/>
      <w:bookmarkStart w:id="2" w:name="_Toc6649461"/>
      <w:bookmarkStart w:id="3" w:name="_Toc12334386"/>
      <w:bookmarkStart w:id="4" w:name="_Toc37064245"/>
      <w:bookmarkStart w:id="5" w:name="_Toc37064305"/>
      <w:bookmarkStart w:id="6" w:name="_Toc220127499"/>
      <w:bookmarkStart w:id="7" w:name="_Toc337794192"/>
      <w:bookmarkStart w:id="8" w:name="_Toc337794200"/>
      <w:bookmarkStart w:id="9" w:name="_Toc341947277"/>
      <w:bookmarkStart w:id="10" w:name="_Toc341947280"/>
      <w:bookmarkStart w:id="11" w:name="_GoBack"/>
      <w:bookmarkEnd w:id="11"/>
      <w:r>
        <w:rPr>
          <w:noProof/>
        </w:rPr>
        <w:pict>
          <v:group id="Group 26" o:spid="_x0000_s1043"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44"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45"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F3126D" w:rsidRPr="003C69D0" w:rsidRDefault="00F3126D">
                      <w:pPr>
                        <w:pStyle w:val="BodyText"/>
                        <w:rPr>
                          <w:b/>
                          <w:bCs/>
                          <w:smallCaps/>
                          <w:spacing w:val="-2"/>
                          <w:kern w:val="16"/>
                          <w:sz w:val="17"/>
                          <w:szCs w:val="17"/>
                        </w:rPr>
                      </w:pPr>
                      <w:r w:rsidRPr="003C69D0">
                        <w:rPr>
                          <w:b/>
                          <w:bCs/>
                          <w:smallCaps/>
                          <w:spacing w:val="-2"/>
                          <w:kern w:val="16"/>
                          <w:sz w:val="17"/>
                          <w:szCs w:val="17"/>
                        </w:rPr>
                        <w:t>_______________________________________</w:t>
                      </w:r>
                    </w:p>
                    <w:p w:rsidR="00F3126D" w:rsidRPr="006E3B8C" w:rsidRDefault="00F3126D">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6"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8" o:title="WordmarkCAD-gray-128"/>
              </v:shape>
            </v:group>
            <v:shape id="Text Box 30" o:spid="_x0000_s1047"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F3126D" w:rsidRPr="00AE3F23" w:rsidRDefault="00F3126D">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F3126D" w:rsidRPr="00AE3F23" w:rsidRDefault="00F3126D">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F3126D" w:rsidRPr="00AE3F23" w:rsidRDefault="00F3126D">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F3126D" w:rsidRPr="00AE3F23" w:rsidRDefault="00F3126D">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F3126D" w:rsidRPr="00AE3F23" w:rsidRDefault="00F3126D">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F3126D" w:rsidRDefault="00A2607E" w:rsidP="00F3126D">
      <w:pPr>
        <w:pStyle w:val="TCB"/>
        <w:rPr>
          <w:noProof/>
        </w:rPr>
      </w:pPr>
      <w:r>
        <w:fldChar w:fldCharType="begin"/>
      </w:r>
      <w:r>
        <w:instrText xml:space="preserve"> DOCPROPERTY "Facility"  \* MERGEFORMAT </w:instrText>
      </w:r>
      <w:r>
        <w:fldChar w:fldCharType="separate"/>
      </w:r>
      <w:r w:rsidR="00F3126D">
        <w:rPr>
          <w:noProof/>
        </w:rPr>
        <w:t>BuildingName</w:t>
      </w:r>
      <w:r>
        <w:rPr>
          <w:noProof/>
        </w:rPr>
        <w:fldChar w:fldCharType="end"/>
      </w:r>
      <w:r w:rsidR="00F3126D" w:rsidRPr="00CD5DC8">
        <w:rPr>
          <w:noProof/>
        </w:rPr>
        <w:br/>
      </w:r>
      <w:r>
        <w:fldChar w:fldCharType="begin"/>
      </w:r>
      <w:r>
        <w:instrText xml:space="preserve"> DOCPROPERTY "Project"  \* MERGEFORMAT </w:instrText>
      </w:r>
      <w:r>
        <w:fldChar w:fldCharType="separate"/>
      </w:r>
      <w:r w:rsidR="00F3126D">
        <w:rPr>
          <w:noProof/>
        </w:rPr>
        <w:t>The Description of the Project</w:t>
      </w:r>
      <w:r>
        <w:rPr>
          <w:noProof/>
        </w:rPr>
        <w:fldChar w:fldCharType="end"/>
      </w:r>
      <w:r w:rsidR="00F3126D" w:rsidRPr="00CD5DC8">
        <w:rPr>
          <w:noProof/>
        </w:rPr>
        <w:br/>
      </w:r>
      <w:r>
        <w:fldChar w:fldCharType="begin"/>
      </w:r>
      <w:r>
        <w:instrText xml:space="preserve"> DOCPROPERTY "ProjNo"  \* MERGEFORMAT </w:instrText>
      </w:r>
      <w:r>
        <w:fldChar w:fldCharType="separate"/>
      </w:r>
      <w:r w:rsidR="00F3126D">
        <w:rPr>
          <w:noProof/>
        </w:rPr>
        <w:t>P00000000</w:t>
      </w:r>
      <w:r>
        <w:rPr>
          <w:noProof/>
        </w:rPr>
        <w:fldChar w:fldCharType="end"/>
      </w:r>
      <w:r w:rsidR="00F3126D" w:rsidRPr="00CD5DC8">
        <w:rPr>
          <w:noProof/>
        </w:rPr>
        <w:t xml:space="preserve">  </w:t>
      </w:r>
      <w:r>
        <w:fldChar w:fldCharType="begin"/>
      </w:r>
      <w:r>
        <w:instrText xml:space="preserve"> DOCPROPERTY "BldgNo"  \* MERGEFORMAT </w:instrText>
      </w:r>
      <w:r>
        <w:fldChar w:fldCharType="separate"/>
      </w:r>
      <w:r w:rsidR="00F3126D">
        <w:rPr>
          <w:noProof/>
        </w:rPr>
        <w:t>0000</w:t>
      </w:r>
      <w:r>
        <w:rPr>
          <w:noProof/>
        </w:rPr>
        <w:fldChar w:fldCharType="end"/>
      </w:r>
    </w:p>
    <w:p w:rsidR="00F3126D" w:rsidRPr="0010430E" w:rsidRDefault="00F3126D" w:rsidP="00F3126D">
      <w:pPr>
        <w:pStyle w:val="tocdiv"/>
        <w:rPr>
          <w:color w:val="FFFFFF" w:themeColor="background1"/>
        </w:rPr>
      </w:pPr>
      <w:r w:rsidRPr="0010430E">
        <w:rPr>
          <w:color w:val="FFFFFF" w:themeColor="background1"/>
        </w:rPr>
        <w:t>DOCUMENTS</w:t>
      </w:r>
    </w:p>
    <w:p w:rsidR="00F3126D" w:rsidRPr="0010430E" w:rsidRDefault="00F3126D" w:rsidP="00F3126D">
      <w:pPr>
        <w:pStyle w:val="TCB"/>
        <w:rPr>
          <w:color w:val="FFFFFF" w:themeColor="background1"/>
        </w:rPr>
      </w:pPr>
    </w:p>
    <w:p w:rsidR="00F3126D" w:rsidRDefault="00F3126D" w:rsidP="00F3126D">
      <w:pPr>
        <w:pStyle w:val="TCB"/>
      </w:pPr>
    </w:p>
    <w:p w:rsidR="00F3126D" w:rsidRDefault="00F3126D" w:rsidP="00F3126D">
      <w:pPr>
        <w:pStyle w:val="TCB"/>
      </w:pPr>
      <w:r>
        <w:t xml:space="preserve">SPECIFICATION </w:t>
      </w:r>
      <w:proofErr w:type="gramStart"/>
      <w:r>
        <w:t>DIVISION  26</w:t>
      </w:r>
      <w:proofErr w:type="gramEnd"/>
    </w:p>
    <w:p w:rsidR="00F3126D" w:rsidRDefault="00F3126D" w:rsidP="00F3126D">
      <w:pPr>
        <w:pStyle w:val="TCH"/>
      </w:pPr>
      <w:r>
        <w:t>NUMBER      SECTION DESCRIPTION</w:t>
      </w:r>
    </w:p>
    <w:p w:rsidR="00F3126D" w:rsidRDefault="00F3126D" w:rsidP="00F3126D">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26 ELECTRICAL</w:t>
      </w:r>
    </w:p>
    <w:p w:rsidR="00F3126D" w:rsidRDefault="00F3126D" w:rsidP="00F3126D">
      <w:pPr>
        <w:pStyle w:val="TOC2"/>
        <w:rPr>
          <w:rFonts w:asciiTheme="minorHAnsi" w:eastAsiaTheme="minorEastAsia" w:hAnsiTheme="minorHAnsi" w:cstheme="minorBidi"/>
          <w:noProof/>
          <w:sz w:val="22"/>
          <w:szCs w:val="22"/>
        </w:rPr>
      </w:pPr>
      <w:r w:rsidRPr="000A4054">
        <w:rPr>
          <w:noProof/>
          <w:color w:val="000000" w:themeColor="text1"/>
        </w:rPr>
        <w:t>SECTION 261000 - MEDIUM VOLTAGE ELECTRICAL DISTRIBUTION</w:t>
      </w:r>
    </w:p>
    <w:p w:rsidR="00F3126D" w:rsidRDefault="00F3126D" w:rsidP="00F3126D">
      <w:pPr>
        <w:pStyle w:val="EOS"/>
      </w:pPr>
      <w:r>
        <w:fldChar w:fldCharType="end"/>
      </w:r>
      <w:r>
        <w:t>END OF CONTENTS TABLE</w:t>
      </w:r>
    </w:p>
    <w:p w:rsidR="00F3126D" w:rsidRDefault="00F3126D" w:rsidP="00F3126D">
      <w:pPr>
        <w:sectPr w:rsidR="00F3126D" w:rsidSect="00F3126D">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440" w:header="720" w:footer="475" w:gutter="720"/>
          <w:paperSrc w:first="112" w:other="112"/>
          <w:pgNumType w:start="1"/>
          <w:cols w:space="144"/>
          <w:docGrid w:linePitch="272"/>
        </w:sectPr>
      </w:pPr>
    </w:p>
    <w:p w:rsidR="00F3126D" w:rsidRPr="00F3126D" w:rsidRDefault="00F3126D" w:rsidP="00F3126D">
      <w:pPr>
        <w:pStyle w:val="DET"/>
      </w:pPr>
      <w:bookmarkStart w:id="12" w:name="_Toc341947282"/>
      <w:r>
        <w:lastRenderedPageBreak/>
        <w:t>DIVISION 26 ELECTRICAL</w:t>
      </w:r>
      <w:bookmarkEnd w:id="12"/>
    </w:p>
    <w:p w:rsidR="00896AE1" w:rsidRPr="00905331" w:rsidRDefault="00F3126D" w:rsidP="00F3126D">
      <w:pPr>
        <w:pStyle w:val="SCT"/>
        <w:rPr>
          <w:color w:val="000000" w:themeColor="text1"/>
        </w:rPr>
      </w:pPr>
      <w:bookmarkStart w:id="13" w:name="_Toc341947283"/>
      <w:r w:rsidRPr="00905331">
        <w:rPr>
          <w:caps w:val="0"/>
          <w:color w:val="000000" w:themeColor="text1"/>
        </w:rPr>
        <w:t xml:space="preserve">SECTION </w:t>
      </w:r>
      <w:r>
        <w:rPr>
          <w:caps w:val="0"/>
          <w:color w:val="000000" w:themeColor="text1"/>
        </w:rPr>
        <w:t>261000</w:t>
      </w:r>
      <w:r w:rsidRPr="00905331">
        <w:rPr>
          <w:caps w:val="0"/>
          <w:color w:val="000000" w:themeColor="text1"/>
        </w:rPr>
        <w:t xml:space="preserve"> - </w:t>
      </w:r>
      <w:bookmarkEnd w:id="0"/>
      <w:bookmarkEnd w:id="1"/>
      <w:bookmarkEnd w:id="2"/>
      <w:bookmarkEnd w:id="3"/>
      <w:bookmarkEnd w:id="4"/>
      <w:bookmarkEnd w:id="5"/>
      <w:bookmarkEnd w:id="6"/>
      <w:r>
        <w:rPr>
          <w:caps w:val="0"/>
          <w:color w:val="000000" w:themeColor="text1"/>
        </w:rPr>
        <w:t>MEDIUM VOLTAGE ELECTRICAL DISTRIBUTION</w:t>
      </w:r>
      <w:bookmarkEnd w:id="7"/>
      <w:bookmarkEnd w:id="8"/>
      <w:bookmarkEnd w:id="9"/>
      <w:bookmarkEnd w:id="10"/>
      <w:bookmarkEnd w:id="13"/>
    </w:p>
    <w:p w:rsidR="006B3C5E" w:rsidRDefault="006B3C5E" w:rsidP="00F3126D">
      <w:pPr>
        <w:pStyle w:val="PRT"/>
      </w:pPr>
      <w:r>
        <w:t>General</w:t>
      </w:r>
    </w:p>
    <w:p w:rsidR="006B3C5E" w:rsidRDefault="006B3C5E" w:rsidP="00F3126D">
      <w:pPr>
        <w:pStyle w:val="ART"/>
      </w:pPr>
      <w:r>
        <w:t>RELATED DOCUMENTS</w:t>
      </w:r>
    </w:p>
    <w:p w:rsidR="006B3C5E" w:rsidRDefault="006B3C5E" w:rsidP="00F3126D">
      <w:pPr>
        <w:pStyle w:val="CMT"/>
      </w:pPr>
      <w:r>
        <w:t>INCLUDE PARAGRAPH 1.1.A and b IN EVERY SPECIFICATION SECTION. EDIT related sections 1.1.B to make it project specific.</w:t>
      </w:r>
    </w:p>
    <w:p w:rsidR="006B3C5E" w:rsidRDefault="006B3C5E" w:rsidP="00F3126D">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BE2C04" w:rsidRPr="00BC5BFE" w:rsidRDefault="00BE2C04" w:rsidP="00F3126D">
      <w:pPr>
        <w:pStyle w:val="CMT"/>
      </w:pPr>
      <w:r w:rsidRPr="000F3EB3">
        <w:t>IN 1 and 2 BELOW,</w:t>
      </w:r>
      <w:r>
        <w:t xml:space="preserve">  </w:t>
      </w:r>
      <w:r w:rsidRPr="0004397D">
        <w:t xml:space="preserve">delete Sustainable design if not applicable to </w:t>
      </w:r>
      <w:r>
        <w:t xml:space="preserve">the </w:t>
      </w:r>
      <w:r w:rsidRPr="0004397D">
        <w:t xml:space="preserve">project. </w:t>
      </w:r>
      <w:r>
        <w:t xml:space="preserve"> </w:t>
      </w:r>
      <w:r w:rsidRPr="000F3EB3">
        <w:t xml:space="preserve">SELECT PROPER </w:t>
      </w:r>
      <w:r>
        <w:t xml:space="preserve">COMMISSIONING </w:t>
      </w:r>
      <w:r w:rsidRPr="000F3EB3">
        <w:t>SPEC SECTION NUMBER</w:t>
      </w:r>
      <w:r>
        <w:t xml:space="preserve"> APPLICABLE TO THE project.</w:t>
      </w:r>
    </w:p>
    <w:p w:rsidR="00BE2C04" w:rsidRDefault="00BE2C04" w:rsidP="00F3126D">
      <w:pPr>
        <w:pStyle w:val="PR1"/>
      </w:pPr>
      <w:r>
        <w:t>Related Sections:</w:t>
      </w:r>
    </w:p>
    <w:p w:rsidR="00BE2C04" w:rsidRDefault="00BE2C04" w:rsidP="00F3126D">
      <w:pPr>
        <w:pStyle w:val="PR2"/>
      </w:pPr>
      <w:r>
        <w:t>Section 018113 - Sustainable Design Requirements</w:t>
      </w:r>
    </w:p>
    <w:p w:rsidR="00BE2C04" w:rsidRDefault="00BE2C04" w:rsidP="00F3126D">
      <w:pPr>
        <w:pStyle w:val="PR2"/>
      </w:pPr>
      <w:r>
        <w:t>Section 019100/019110 - Commissioning</w:t>
      </w:r>
    </w:p>
    <w:p w:rsidR="00BE2C04" w:rsidRDefault="00BE2C04" w:rsidP="00F3126D">
      <w:pPr>
        <w:pStyle w:val="PR2"/>
      </w:pPr>
      <w:r>
        <w:t>Section 017823 - Operation and Maintenance Manual</w:t>
      </w:r>
    </w:p>
    <w:p w:rsidR="00BE2C04" w:rsidRDefault="00BE2C04" w:rsidP="00F3126D">
      <w:pPr>
        <w:pStyle w:val="PR2"/>
      </w:pPr>
      <w:r>
        <w:t>Section 260513 - Medium, Low &amp; Control Voltage Cables</w:t>
      </w:r>
    </w:p>
    <w:p w:rsidR="00BE2C04" w:rsidRDefault="00BE2C04" w:rsidP="00F3126D">
      <w:pPr>
        <w:pStyle w:val="PR2"/>
      </w:pPr>
      <w:r>
        <w:t>Section 260526 - Grounding and Bonding for Electrical</w:t>
      </w:r>
    </w:p>
    <w:p w:rsidR="00BE2C04" w:rsidRDefault="00BE2C04" w:rsidP="00F3126D">
      <w:pPr>
        <w:pStyle w:val="PR2"/>
      </w:pPr>
      <w:r>
        <w:t>Section 260533 - Electrical Materials and Methods</w:t>
      </w:r>
    </w:p>
    <w:p w:rsidR="00BE2C04" w:rsidRDefault="00BE2C04" w:rsidP="00F3126D">
      <w:pPr>
        <w:pStyle w:val="PR2"/>
      </w:pPr>
      <w:r>
        <w:t>Section 260800 - Electrical Acceptance Tests</w:t>
      </w:r>
    </w:p>
    <w:p w:rsidR="00896AE1" w:rsidRPr="00905331" w:rsidRDefault="00896AE1" w:rsidP="00F3126D">
      <w:pPr>
        <w:pStyle w:val="ART"/>
        <w:rPr>
          <w:color w:val="000000" w:themeColor="text1"/>
        </w:rPr>
      </w:pPr>
      <w:r w:rsidRPr="00905331">
        <w:rPr>
          <w:color w:val="000000" w:themeColor="text1"/>
        </w:rPr>
        <w:t>Phasing</w:t>
      </w:r>
    </w:p>
    <w:p w:rsidR="00896AE1" w:rsidRPr="00905331" w:rsidRDefault="00896AE1" w:rsidP="00F3126D">
      <w:pPr>
        <w:pStyle w:val="PR1"/>
        <w:rPr>
          <w:color w:val="000000" w:themeColor="text1"/>
        </w:rPr>
      </w:pPr>
      <w:r w:rsidRPr="00905331">
        <w:rPr>
          <w:color w:val="000000" w:themeColor="text1"/>
        </w:rPr>
        <w:t>The Owner’s primary system phase rotation is A-B-C.</w:t>
      </w:r>
    </w:p>
    <w:p w:rsidR="00896AE1" w:rsidRPr="00905331" w:rsidRDefault="00896AE1" w:rsidP="00F3126D">
      <w:pPr>
        <w:pStyle w:val="PR1"/>
        <w:rPr>
          <w:color w:val="000000" w:themeColor="text1"/>
        </w:rPr>
      </w:pPr>
      <w:r w:rsidRPr="00905331">
        <w:rPr>
          <w:color w:val="000000" w:themeColor="text1"/>
        </w:rPr>
        <w:t>Phase new installations X-Y-Z (or A-B-C) from top to bottom, front to back and left to right when viewed from the front.  Phase existing installations to match the existing.</w:t>
      </w:r>
    </w:p>
    <w:p w:rsidR="00896AE1" w:rsidRPr="00905331" w:rsidRDefault="00896AE1" w:rsidP="00F3126D">
      <w:pPr>
        <w:pStyle w:val="ART"/>
        <w:rPr>
          <w:color w:val="000000" w:themeColor="text1"/>
        </w:rPr>
      </w:pPr>
      <w:r w:rsidRPr="00905331">
        <w:rPr>
          <w:color w:val="000000" w:themeColor="text1"/>
        </w:rPr>
        <w:t>Splices and Terminations</w:t>
      </w:r>
    </w:p>
    <w:p w:rsidR="00896AE1" w:rsidRPr="00905331" w:rsidRDefault="00896AE1" w:rsidP="00F3126D">
      <w:pPr>
        <w:pStyle w:val="PR1"/>
        <w:rPr>
          <w:color w:val="000000" w:themeColor="text1"/>
        </w:rPr>
      </w:pPr>
      <w:r w:rsidRPr="00905331">
        <w:rPr>
          <w:color w:val="000000" w:themeColor="text1"/>
        </w:rPr>
        <w:t xml:space="preserve">The Owner's Electric Shop primary crew shall install medium voltage primary cable splices.  Coordinate installation through the Owner’s Representative.  Splices shall be made with Raychem Type HVS heat shrink splice kits only.  Connectors for straight splicing shall be of the two way, </w:t>
      </w:r>
      <w:proofErr w:type="spellStart"/>
      <w:r w:rsidRPr="00905331">
        <w:rPr>
          <w:color w:val="000000" w:themeColor="text1"/>
        </w:rPr>
        <w:t>solderless</w:t>
      </w:r>
      <w:proofErr w:type="spellEnd"/>
      <w:r w:rsidRPr="00905331">
        <w:rPr>
          <w:color w:val="000000" w:themeColor="text1"/>
        </w:rPr>
        <w:t>, compression type.</w:t>
      </w:r>
    </w:p>
    <w:p w:rsidR="00896AE1" w:rsidRPr="00905331" w:rsidRDefault="00896AE1" w:rsidP="00F3126D">
      <w:pPr>
        <w:pStyle w:val="PR1"/>
        <w:rPr>
          <w:color w:val="000000" w:themeColor="text1"/>
        </w:rPr>
      </w:pPr>
      <w:r w:rsidRPr="00905331">
        <w:rPr>
          <w:color w:val="000000" w:themeColor="text1"/>
        </w:rPr>
        <w:t xml:space="preserve">Medium voltage primary cable terminations shall be made with Raychem Type HVT heat shrink termination kits or 3M Company Quick Term cold shrink termination kits.  Lugs for terminations shall be of the two-hole, </w:t>
      </w:r>
      <w:proofErr w:type="spellStart"/>
      <w:r w:rsidRPr="00905331">
        <w:rPr>
          <w:color w:val="000000" w:themeColor="text1"/>
        </w:rPr>
        <w:t>solderless</w:t>
      </w:r>
      <w:proofErr w:type="spellEnd"/>
      <w:r w:rsidRPr="00905331">
        <w:rPr>
          <w:color w:val="000000" w:themeColor="text1"/>
        </w:rPr>
        <w:t>, compression type.</w:t>
      </w:r>
    </w:p>
    <w:p w:rsidR="00896AE1" w:rsidRPr="00905331" w:rsidRDefault="00896AE1" w:rsidP="00F3126D">
      <w:pPr>
        <w:pStyle w:val="PRT"/>
        <w:rPr>
          <w:color w:val="000000" w:themeColor="text1"/>
        </w:rPr>
      </w:pPr>
      <w:r w:rsidRPr="00905331">
        <w:rPr>
          <w:color w:val="000000" w:themeColor="text1"/>
        </w:rPr>
        <w:lastRenderedPageBreak/>
        <w:t xml:space="preserve">Products (not applicable) </w:t>
      </w:r>
    </w:p>
    <w:p w:rsidR="00896AE1" w:rsidRPr="00905331" w:rsidRDefault="00896AE1" w:rsidP="00F3126D">
      <w:pPr>
        <w:pStyle w:val="PRT"/>
        <w:rPr>
          <w:color w:val="000000" w:themeColor="text1"/>
        </w:rPr>
      </w:pPr>
      <w:r w:rsidRPr="00905331">
        <w:rPr>
          <w:color w:val="000000" w:themeColor="text1"/>
        </w:rPr>
        <w:t>Execution</w:t>
      </w:r>
    </w:p>
    <w:p w:rsidR="00896AE1" w:rsidRPr="00905331" w:rsidRDefault="00896AE1" w:rsidP="00F3126D">
      <w:pPr>
        <w:pStyle w:val="ART"/>
        <w:rPr>
          <w:color w:val="000000" w:themeColor="text1"/>
        </w:rPr>
      </w:pPr>
      <w:r w:rsidRPr="00905331">
        <w:rPr>
          <w:color w:val="000000" w:themeColor="text1"/>
        </w:rPr>
        <w:t>Installation Requirements</w:t>
      </w:r>
    </w:p>
    <w:p w:rsidR="00896AE1" w:rsidRPr="00905331" w:rsidRDefault="00896AE1" w:rsidP="00F3126D">
      <w:pPr>
        <w:pStyle w:val="PR1"/>
        <w:rPr>
          <w:color w:val="000000" w:themeColor="text1"/>
        </w:rPr>
      </w:pPr>
      <w:r w:rsidRPr="00905331">
        <w:rPr>
          <w:color w:val="000000" w:themeColor="text1"/>
        </w:rPr>
        <w:t>Pull primary cables in lengths not exceeding 500 feet.  Avoid exceeding manufacturer’s recommendations on pulling tension</w:t>
      </w:r>
      <w:r w:rsidR="00BE2C04">
        <w:rPr>
          <w:color w:val="000000" w:themeColor="text1"/>
        </w:rPr>
        <w:t>,</w:t>
      </w:r>
      <w:r w:rsidRPr="00905331">
        <w:rPr>
          <w:color w:val="000000" w:themeColor="text1"/>
        </w:rPr>
        <w:t xml:space="preserve"> sidewall pressures and cable bend radii.  Train cables passing through manholes neatly in the same relative positions as in the duct bank, without crossing each other, and support them by porcelain insulators from the manhole cable racks.</w:t>
      </w:r>
    </w:p>
    <w:p w:rsidR="00896AE1" w:rsidRPr="00905331" w:rsidRDefault="00896AE1" w:rsidP="00F3126D">
      <w:pPr>
        <w:pStyle w:val="PR1"/>
        <w:rPr>
          <w:color w:val="000000" w:themeColor="text1"/>
        </w:rPr>
      </w:pPr>
      <w:r w:rsidRPr="00905331">
        <w:rPr>
          <w:color w:val="000000" w:themeColor="text1"/>
        </w:rPr>
        <w:t>Ground the shields of primary cables at both ends.  When primary cables are spliced in manholes, bond the cable shields at the splices to the manhole ground system.</w:t>
      </w:r>
    </w:p>
    <w:p w:rsidR="00896AE1" w:rsidRPr="00905331" w:rsidRDefault="00896AE1" w:rsidP="00F3126D">
      <w:pPr>
        <w:pStyle w:val="PR1"/>
        <w:rPr>
          <w:color w:val="000000" w:themeColor="text1"/>
        </w:rPr>
      </w:pPr>
      <w:r w:rsidRPr="00905331">
        <w:rPr>
          <w:color w:val="000000" w:themeColor="text1"/>
        </w:rPr>
        <w:t xml:space="preserve">Identify the cable </w:t>
      </w:r>
      <w:proofErr w:type="gramStart"/>
      <w:r w:rsidRPr="00905331">
        <w:rPr>
          <w:color w:val="000000" w:themeColor="text1"/>
        </w:rPr>
        <w:t>phases</w:t>
      </w:r>
      <w:proofErr w:type="gramEnd"/>
      <w:r w:rsidRPr="00905331">
        <w:rPr>
          <w:color w:val="000000" w:themeColor="text1"/>
        </w:rPr>
        <w:t xml:space="preserve"> at all primary cable terminations.  Identify phases in 1-1/2" high minimum letters painted on the cable supports or potheads wherever possible.  When painting is not possible, identify phases in 1/2" high minimum letters on tags permanently attached to the cables.</w:t>
      </w:r>
    </w:p>
    <w:p w:rsidR="00896AE1" w:rsidRPr="00905331" w:rsidRDefault="00896AE1" w:rsidP="00F3126D">
      <w:pPr>
        <w:pStyle w:val="ART"/>
        <w:rPr>
          <w:color w:val="000000" w:themeColor="text1"/>
        </w:rPr>
      </w:pPr>
      <w:r w:rsidRPr="00905331">
        <w:rPr>
          <w:color w:val="000000" w:themeColor="text1"/>
        </w:rPr>
        <w:t>Field Quality Control</w:t>
      </w:r>
    </w:p>
    <w:p w:rsidR="00896AE1" w:rsidRPr="00905331" w:rsidRDefault="00896AE1" w:rsidP="00F3126D">
      <w:pPr>
        <w:pStyle w:val="PR1"/>
        <w:rPr>
          <w:color w:val="000000" w:themeColor="text1"/>
        </w:rPr>
      </w:pPr>
      <w:r w:rsidRPr="00905331">
        <w:rPr>
          <w:color w:val="000000" w:themeColor="text1"/>
        </w:rPr>
        <w:t>Perform testing in accordance with S</w:t>
      </w:r>
      <w:r w:rsidRPr="00861425">
        <w:rPr>
          <w:color w:val="000000" w:themeColor="text1"/>
        </w:rPr>
        <w:t xml:space="preserve">pecification Section </w:t>
      </w:r>
      <w:r w:rsidR="006B4C2F">
        <w:rPr>
          <w:color w:val="000000" w:themeColor="text1"/>
        </w:rPr>
        <w:t>2608</w:t>
      </w:r>
      <w:r w:rsidR="00861425" w:rsidRPr="00861425">
        <w:rPr>
          <w:color w:val="000000" w:themeColor="text1"/>
        </w:rPr>
        <w:t>00</w:t>
      </w:r>
      <w:r w:rsidRPr="00861425">
        <w:rPr>
          <w:color w:val="000000" w:themeColor="text1"/>
        </w:rPr>
        <w:t>, and submit a test report.</w:t>
      </w:r>
    </w:p>
    <w:p w:rsidR="00D9324D" w:rsidRDefault="00D9324D" w:rsidP="00F3126D">
      <w:pPr>
        <w:pStyle w:val="ART"/>
      </w:pPr>
      <w:r>
        <w:t>Commissioning</w:t>
      </w:r>
    </w:p>
    <w:p w:rsidR="00D9324D" w:rsidRDefault="00D9324D" w:rsidP="00F3126D">
      <w:pPr>
        <w:pStyle w:val="PR1"/>
      </w:pPr>
      <w:r>
        <w:t xml:space="preserve">Perform Commissioning activities per Related Sections above. </w:t>
      </w:r>
    </w:p>
    <w:p w:rsidR="00896AE1" w:rsidRPr="00905331" w:rsidRDefault="00896AE1" w:rsidP="00F3126D">
      <w:pPr>
        <w:pStyle w:val="EOS"/>
        <w:rPr>
          <w:color w:val="000000" w:themeColor="text1"/>
        </w:rPr>
      </w:pPr>
      <w:r w:rsidRPr="00905331">
        <w:rPr>
          <w:color w:val="000000" w:themeColor="text1"/>
        </w:rPr>
        <w:t xml:space="preserve">end of section </w:t>
      </w:r>
      <w:r w:rsidR="006B4C2F">
        <w:rPr>
          <w:color w:val="000000" w:themeColor="text1"/>
        </w:rPr>
        <w:t>2610</w:t>
      </w:r>
      <w:r w:rsidR="00EF0EF7">
        <w:rPr>
          <w:color w:val="000000" w:themeColor="text1"/>
        </w:rPr>
        <w:t>00</w:t>
      </w:r>
    </w:p>
    <w:p w:rsidR="008B60C8" w:rsidRPr="00905331" w:rsidRDefault="008B60C8" w:rsidP="00F3126D">
      <w:pPr>
        <w:pStyle w:val="EOS"/>
      </w:pPr>
    </w:p>
    <w:sectPr w:rsidR="008B60C8" w:rsidRPr="00905331" w:rsidSect="00F3126D">
      <w:footerReference w:type="default" r:id="rId15"/>
      <w:pgSz w:w="12240" w:h="15840" w:code="1"/>
      <w:pgMar w:top="1440" w:right="1080" w:bottom="1440" w:left="1440" w:header="720" w:footer="475" w:gutter="720"/>
      <w:paperSrc w:first="112" w:other="112"/>
      <w:pgNumType w:start="1"/>
      <w:cols w:space="14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31" w:rsidRDefault="00905331" w:rsidP="00905331">
      <w:r>
        <w:separator/>
      </w:r>
    </w:p>
  </w:endnote>
  <w:endnote w:type="continuationSeparator" w:id="0">
    <w:p w:rsidR="00905331" w:rsidRDefault="00905331" w:rsidP="0090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6D" w:rsidRDefault="00F31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6D" w:rsidRPr="00F3126D" w:rsidRDefault="00F3126D" w:rsidP="00F312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6D" w:rsidRDefault="00F312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6D" w:rsidRPr="00F3126D" w:rsidRDefault="00F3126D" w:rsidP="00F3126D">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r w:rsidR="00A2607E">
      <w:fldChar w:fldCharType="begin"/>
    </w:r>
    <w:r w:rsidR="00A2607E">
      <w:instrText xml:space="preserve"> DOCPROPERTY "Project"  \* MERGEFORMAT </w:instrText>
    </w:r>
    <w:r w:rsidR="00A2607E">
      <w:fldChar w:fldCharType="separate"/>
    </w:r>
    <w:r>
      <w:t>The Description of the Project</w:t>
    </w:r>
    <w:r w:rsidR="00A2607E">
      <w:fldChar w:fldCharType="end"/>
    </w:r>
    <w:r>
      <w:br/>
    </w:r>
    <w:r w:rsidR="00A2607E">
      <w:fldChar w:fldCharType="begin"/>
    </w:r>
    <w:r w:rsidR="00A2607E">
      <w:instrText xml:space="preserve"> DOCPROPERTY "ProjNo"  \* MERGEFORMAT </w:instrText>
    </w:r>
    <w:r w:rsidR="00A2607E">
      <w:fldChar w:fldCharType="separate"/>
    </w:r>
    <w:r>
      <w:t>P00000000</w:t>
    </w:r>
    <w:r w:rsidR="00A2607E">
      <w:fldChar w:fldCharType="end"/>
    </w:r>
    <w:r>
      <w:t xml:space="preserve">  </w:t>
    </w:r>
    <w:r w:rsidR="00A2607E">
      <w:fldChar w:fldCharType="begin"/>
    </w:r>
    <w:r w:rsidR="00A2607E">
      <w:instrText xml:space="preserve"> DOCPROPERTY "BldgNo"  \* MERGEFORMAT </w:instrText>
    </w:r>
    <w:r w:rsidR="00A2607E">
      <w:fldChar w:fldCharType="separate"/>
    </w:r>
    <w:r>
      <w:t>0000</w:t>
    </w:r>
    <w:r w:rsidR="00A2607E">
      <w:fldChar w:fldCharType="end"/>
    </w:r>
    <w:r>
      <w:tab/>
      <w:t xml:space="preserve">Issued </w:t>
    </w:r>
    <w:proofErr w:type="spellStart"/>
    <w:r>
      <w:t>for</w:t>
    </w:r>
    <w:proofErr w:type="gramStart"/>
    <w:r>
      <w:t>:</w:t>
    </w:r>
    <w:proofErr w:type="gramEnd"/>
    <w:r>
      <w:fldChar w:fldCharType="begin"/>
    </w:r>
    <w:r>
      <w:instrText xml:space="preserve"> DOCPROPERTY  Issue2  \* MERGEFORMAT </w:instrText>
    </w:r>
    <w:r>
      <w:fldChar w:fldCharType="separate"/>
    </w:r>
    <w:r>
      <w:t>BID</w:t>
    </w:r>
    <w:proofErr w:type="spellEnd"/>
    <w:r>
      <w:fldChar w:fldCharType="end"/>
    </w:r>
    <w:r>
      <w:t xml:space="preserve"> 261000 - -  </w:t>
    </w:r>
    <w:r>
      <w:fldChar w:fldCharType="begin"/>
    </w:r>
    <w:r>
      <w:instrText xml:space="preserve"> PAGE  \* MERGEFORMAT </w:instrText>
    </w:r>
    <w:r>
      <w:fldChar w:fldCharType="separate"/>
    </w:r>
    <w:r w:rsidR="00A260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31" w:rsidRDefault="00905331" w:rsidP="00905331">
      <w:r>
        <w:separator/>
      </w:r>
    </w:p>
  </w:footnote>
  <w:footnote w:type="continuationSeparator" w:id="0">
    <w:p w:rsidR="00905331" w:rsidRDefault="00905331" w:rsidP="00905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6D" w:rsidRDefault="00F312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6D" w:rsidRDefault="00F312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6D" w:rsidRDefault="00F31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CA16B5"/>
    <w:multiLevelType w:val="multilevel"/>
    <w:tmpl w:val="69D48BD0"/>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896AE1"/>
    <w:rsid w:val="00205A67"/>
    <w:rsid w:val="00223CEE"/>
    <w:rsid w:val="002A20A3"/>
    <w:rsid w:val="00362604"/>
    <w:rsid w:val="003C74D7"/>
    <w:rsid w:val="0043744C"/>
    <w:rsid w:val="005D609C"/>
    <w:rsid w:val="00625D46"/>
    <w:rsid w:val="006B3C5E"/>
    <w:rsid w:val="006B4C2F"/>
    <w:rsid w:val="00861425"/>
    <w:rsid w:val="00896AE1"/>
    <w:rsid w:val="008B60C8"/>
    <w:rsid w:val="00905331"/>
    <w:rsid w:val="009B5901"/>
    <w:rsid w:val="00A2607E"/>
    <w:rsid w:val="00AB0105"/>
    <w:rsid w:val="00B21434"/>
    <w:rsid w:val="00B55748"/>
    <w:rsid w:val="00BE2C04"/>
    <w:rsid w:val="00C079D5"/>
    <w:rsid w:val="00D9324D"/>
    <w:rsid w:val="00E10F7A"/>
    <w:rsid w:val="00E13E1E"/>
    <w:rsid w:val="00EF0EF7"/>
    <w:rsid w:val="00F3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26D"/>
    <w:pPr>
      <w:jc w:val="both"/>
    </w:pPr>
    <w:rPr>
      <w:rFonts w:ascii="Courier New" w:hAnsi="Courier New" w:cs="Courier New"/>
    </w:rPr>
  </w:style>
  <w:style w:type="paragraph" w:styleId="Heading7">
    <w:name w:val="heading 7"/>
    <w:basedOn w:val="Normal"/>
    <w:next w:val="NormalIndent"/>
    <w:link w:val="Heading7Char"/>
    <w:qFormat/>
    <w:rsid w:val="00905331"/>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F3126D"/>
    <w:pPr>
      <w:keepNext/>
      <w:numPr>
        <w:ilvl w:val="3"/>
        <w:numId w:val="1"/>
      </w:numPr>
      <w:spacing w:before="360"/>
      <w:outlineLvl w:val="3"/>
    </w:pPr>
    <w:rPr>
      <w:b/>
      <w:caps/>
    </w:rPr>
  </w:style>
  <w:style w:type="paragraph" w:customStyle="1" w:styleId="CMT">
    <w:name w:val="CMT"/>
    <w:basedOn w:val="Normal"/>
    <w:next w:val="Normal"/>
    <w:rsid w:val="00F3126D"/>
    <w:pPr>
      <w:spacing w:before="240"/>
      <w:ind w:left="1440"/>
    </w:pPr>
    <w:rPr>
      <w:b/>
      <w:i/>
      <w:caps/>
      <w:vanish/>
      <w:color w:val="FF00FF"/>
    </w:rPr>
  </w:style>
  <w:style w:type="paragraph" w:customStyle="1" w:styleId="DET">
    <w:name w:val="DET"/>
    <w:basedOn w:val="Normal"/>
    <w:next w:val="Normal"/>
    <w:rsid w:val="00F3126D"/>
    <w:pPr>
      <w:keepNext/>
      <w:numPr>
        <w:numId w:val="1"/>
      </w:numPr>
      <w:outlineLvl w:val="0"/>
    </w:pPr>
    <w:rPr>
      <w:b/>
      <w:caps/>
      <w:u w:val="single"/>
    </w:rPr>
  </w:style>
  <w:style w:type="paragraph" w:styleId="DocumentMap">
    <w:name w:val="Document Map"/>
    <w:semiHidden/>
    <w:rsid w:val="00F3126D"/>
    <w:pPr>
      <w:shd w:val="clear" w:color="auto" w:fill="000080"/>
    </w:pPr>
    <w:rPr>
      <w:rFonts w:ascii="Tahoma" w:hAnsi="Tahoma"/>
      <w:sz w:val="18"/>
    </w:rPr>
  </w:style>
  <w:style w:type="paragraph" w:customStyle="1" w:styleId="EOS">
    <w:name w:val="EOS"/>
    <w:basedOn w:val="Normal"/>
    <w:rsid w:val="00F3126D"/>
    <w:pPr>
      <w:spacing w:before="480"/>
    </w:pPr>
    <w:rPr>
      <w:b/>
      <w:caps/>
    </w:rPr>
  </w:style>
  <w:style w:type="paragraph" w:styleId="Footer">
    <w:name w:val="footer"/>
    <w:basedOn w:val="Normal"/>
    <w:rsid w:val="00F3126D"/>
    <w:pPr>
      <w:jc w:val="center"/>
    </w:pPr>
    <w:rPr>
      <w:b/>
    </w:rPr>
  </w:style>
  <w:style w:type="character" w:styleId="LineNumber">
    <w:name w:val="line number"/>
    <w:basedOn w:val="DefaultParagraphFont"/>
    <w:rsid w:val="00F3126D"/>
  </w:style>
  <w:style w:type="paragraph" w:customStyle="1" w:styleId="PR1">
    <w:name w:val="PR1"/>
    <w:basedOn w:val="Normal"/>
    <w:link w:val="PR1Char"/>
    <w:rsid w:val="00F3126D"/>
    <w:pPr>
      <w:keepLines/>
      <w:numPr>
        <w:ilvl w:val="4"/>
        <w:numId w:val="1"/>
      </w:numPr>
      <w:spacing w:before="120" w:after="120"/>
      <w:outlineLvl w:val="4"/>
    </w:pPr>
  </w:style>
  <w:style w:type="paragraph" w:customStyle="1" w:styleId="PR2">
    <w:name w:val="PR2"/>
    <w:basedOn w:val="Normal"/>
    <w:link w:val="PR2Char"/>
    <w:rsid w:val="00F3126D"/>
    <w:pPr>
      <w:keepLines/>
      <w:numPr>
        <w:ilvl w:val="5"/>
        <w:numId w:val="1"/>
      </w:numPr>
      <w:outlineLvl w:val="5"/>
    </w:pPr>
  </w:style>
  <w:style w:type="paragraph" w:customStyle="1" w:styleId="PR3">
    <w:name w:val="PR3"/>
    <w:basedOn w:val="Normal"/>
    <w:rsid w:val="00F3126D"/>
    <w:pPr>
      <w:keepLines/>
      <w:numPr>
        <w:ilvl w:val="6"/>
        <w:numId w:val="1"/>
      </w:numPr>
      <w:outlineLvl w:val="6"/>
    </w:pPr>
  </w:style>
  <w:style w:type="paragraph" w:customStyle="1" w:styleId="PR4">
    <w:name w:val="PR4"/>
    <w:basedOn w:val="Normal"/>
    <w:rsid w:val="00F3126D"/>
    <w:pPr>
      <w:keepLines/>
      <w:numPr>
        <w:ilvl w:val="7"/>
        <w:numId w:val="1"/>
      </w:numPr>
      <w:outlineLvl w:val="7"/>
    </w:pPr>
  </w:style>
  <w:style w:type="paragraph" w:customStyle="1" w:styleId="PR5">
    <w:name w:val="PR5"/>
    <w:basedOn w:val="Normal"/>
    <w:rsid w:val="00F3126D"/>
    <w:pPr>
      <w:keepLines/>
      <w:numPr>
        <w:ilvl w:val="8"/>
        <w:numId w:val="1"/>
      </w:numPr>
      <w:outlineLvl w:val="8"/>
    </w:pPr>
  </w:style>
  <w:style w:type="paragraph" w:customStyle="1" w:styleId="PRT">
    <w:name w:val="PRT"/>
    <w:basedOn w:val="Normal"/>
    <w:next w:val="Normal"/>
    <w:rsid w:val="00F3126D"/>
    <w:pPr>
      <w:keepNext/>
      <w:numPr>
        <w:ilvl w:val="2"/>
        <w:numId w:val="1"/>
      </w:numPr>
      <w:spacing w:before="480"/>
    </w:pPr>
    <w:rPr>
      <w:b/>
      <w:caps/>
    </w:rPr>
  </w:style>
  <w:style w:type="paragraph" w:customStyle="1" w:styleId="SCT">
    <w:name w:val="SCT"/>
    <w:basedOn w:val="Normal"/>
    <w:next w:val="PRT"/>
    <w:autoRedefine/>
    <w:rsid w:val="00F3126D"/>
    <w:pPr>
      <w:keepNext/>
      <w:numPr>
        <w:ilvl w:val="1"/>
        <w:numId w:val="1"/>
      </w:numPr>
      <w:outlineLvl w:val="1"/>
    </w:pPr>
    <w:rPr>
      <w:b/>
      <w:caps/>
    </w:rPr>
  </w:style>
  <w:style w:type="paragraph" w:customStyle="1" w:styleId="TB1">
    <w:name w:val="TB1"/>
    <w:basedOn w:val="Normal"/>
    <w:rsid w:val="00F3126D"/>
    <w:pPr>
      <w:tabs>
        <w:tab w:val="left" w:pos="1008"/>
      </w:tabs>
      <w:ind w:left="432"/>
    </w:pPr>
  </w:style>
  <w:style w:type="paragraph" w:customStyle="1" w:styleId="TB2">
    <w:name w:val="TB2"/>
    <w:basedOn w:val="Normal"/>
    <w:rsid w:val="00F3126D"/>
    <w:pPr>
      <w:tabs>
        <w:tab w:val="left" w:pos="2880"/>
        <w:tab w:val="left" w:pos="4320"/>
        <w:tab w:val="left" w:pos="5760"/>
        <w:tab w:val="left" w:pos="7200"/>
        <w:tab w:val="left" w:pos="8640"/>
      </w:tabs>
      <w:ind w:left="1008"/>
    </w:pPr>
  </w:style>
  <w:style w:type="paragraph" w:customStyle="1" w:styleId="TB3">
    <w:name w:val="TB3"/>
    <w:basedOn w:val="Normal"/>
    <w:rsid w:val="00F3126D"/>
    <w:pPr>
      <w:tabs>
        <w:tab w:val="left" w:pos="2160"/>
      </w:tabs>
      <w:ind w:left="1584"/>
    </w:pPr>
  </w:style>
  <w:style w:type="paragraph" w:customStyle="1" w:styleId="TB4">
    <w:name w:val="TB4"/>
    <w:basedOn w:val="Normal"/>
    <w:rsid w:val="00F3126D"/>
    <w:pPr>
      <w:tabs>
        <w:tab w:val="left" w:pos="2736"/>
      </w:tabs>
      <w:ind w:left="2160"/>
    </w:pPr>
  </w:style>
  <w:style w:type="paragraph" w:customStyle="1" w:styleId="TB5">
    <w:name w:val="TB5"/>
    <w:basedOn w:val="Normal"/>
    <w:rsid w:val="00F3126D"/>
    <w:pPr>
      <w:tabs>
        <w:tab w:val="left" w:pos="3312"/>
      </w:tabs>
      <w:ind w:left="2736"/>
    </w:pPr>
  </w:style>
  <w:style w:type="paragraph" w:customStyle="1" w:styleId="TCB">
    <w:name w:val="TCB"/>
    <w:basedOn w:val="Normal"/>
    <w:rsid w:val="00F3126D"/>
    <w:pPr>
      <w:jc w:val="left"/>
    </w:pPr>
    <w:rPr>
      <w:b/>
    </w:rPr>
  </w:style>
  <w:style w:type="paragraph" w:customStyle="1" w:styleId="TCH">
    <w:name w:val="TCH"/>
    <w:basedOn w:val="Normal"/>
    <w:rsid w:val="00F3126D"/>
    <w:pPr>
      <w:spacing w:before="120"/>
      <w:jc w:val="left"/>
    </w:pPr>
    <w:rPr>
      <w:caps/>
      <w:u w:val="single"/>
    </w:rPr>
  </w:style>
  <w:style w:type="paragraph" w:styleId="TOC1">
    <w:name w:val="toc 1"/>
    <w:basedOn w:val="Normal"/>
    <w:next w:val="TOC2"/>
    <w:autoRedefine/>
    <w:rsid w:val="00F3126D"/>
    <w:pPr>
      <w:tabs>
        <w:tab w:val="left" w:pos="2880"/>
      </w:tabs>
      <w:spacing w:before="120"/>
      <w:jc w:val="left"/>
    </w:pPr>
    <w:rPr>
      <w:b/>
      <w:caps/>
    </w:rPr>
  </w:style>
  <w:style w:type="paragraph" w:styleId="TOC2">
    <w:name w:val="toc 2"/>
    <w:basedOn w:val="Normal"/>
    <w:rsid w:val="00F3126D"/>
    <w:pPr>
      <w:tabs>
        <w:tab w:val="left" w:pos="2880"/>
      </w:tabs>
      <w:ind w:left="1210" w:hanging="1008"/>
      <w:jc w:val="left"/>
    </w:pPr>
  </w:style>
  <w:style w:type="paragraph" w:customStyle="1" w:styleId="tocdiv">
    <w:name w:val="toc div"/>
    <w:basedOn w:val="TOC1"/>
    <w:rsid w:val="00F3126D"/>
    <w:pPr>
      <w:tabs>
        <w:tab w:val="right" w:leader="dot" w:pos="9360"/>
      </w:tabs>
    </w:pPr>
    <w:rPr>
      <w:caps w:val="0"/>
      <w:u w:val="single"/>
    </w:rPr>
  </w:style>
  <w:style w:type="paragraph" w:customStyle="1" w:styleId="tocdoc">
    <w:name w:val="toc doc"/>
    <w:basedOn w:val="Normal"/>
    <w:rsid w:val="00F3126D"/>
    <w:pPr>
      <w:tabs>
        <w:tab w:val="left" w:pos="2880"/>
      </w:tabs>
    </w:pPr>
  </w:style>
  <w:style w:type="paragraph" w:customStyle="1" w:styleId="z7L">
    <w:name w:val="z7L"/>
    <w:basedOn w:val="Normal"/>
    <w:rsid w:val="00F3126D"/>
    <w:pPr>
      <w:tabs>
        <w:tab w:val="right" w:pos="1980"/>
      </w:tabs>
      <w:jc w:val="left"/>
    </w:pPr>
    <w:rPr>
      <w:rFonts w:ascii="Arial" w:hAnsi="Arial"/>
      <w:b/>
      <w:w w:val="90"/>
      <w:sz w:val="14"/>
    </w:rPr>
  </w:style>
  <w:style w:type="paragraph" w:customStyle="1" w:styleId="z9">
    <w:name w:val="z9"/>
    <w:basedOn w:val="z7L"/>
    <w:rsid w:val="00F3126D"/>
    <w:pPr>
      <w:spacing w:before="40" w:line="240" w:lineRule="exact"/>
    </w:pPr>
    <w:rPr>
      <w:w w:val="100"/>
      <w:sz w:val="18"/>
    </w:rPr>
  </w:style>
  <w:style w:type="paragraph" w:customStyle="1" w:styleId="z11">
    <w:name w:val="z11"/>
    <w:basedOn w:val="z9"/>
    <w:rsid w:val="00F3126D"/>
    <w:rPr>
      <w:sz w:val="20"/>
    </w:rPr>
  </w:style>
  <w:style w:type="paragraph" w:customStyle="1" w:styleId="z13">
    <w:name w:val="z13"/>
    <w:basedOn w:val="z9"/>
    <w:rsid w:val="00F3126D"/>
    <w:pPr>
      <w:spacing w:line="280" w:lineRule="exact"/>
      <w:ind w:right="20"/>
    </w:pPr>
    <w:rPr>
      <w:sz w:val="24"/>
      <w:szCs w:val="24"/>
    </w:rPr>
  </w:style>
  <w:style w:type="paragraph" w:customStyle="1" w:styleId="z4">
    <w:name w:val="z4"/>
    <w:basedOn w:val="Normal"/>
    <w:rsid w:val="00F3126D"/>
    <w:pPr>
      <w:tabs>
        <w:tab w:val="right" w:pos="462"/>
        <w:tab w:val="right" w:pos="840"/>
        <w:tab w:val="right" w:pos="2016"/>
      </w:tabs>
    </w:pPr>
    <w:rPr>
      <w:b/>
      <w:w w:val="90"/>
      <w:sz w:val="8"/>
    </w:rPr>
  </w:style>
  <w:style w:type="paragraph" w:customStyle="1" w:styleId="z6L">
    <w:name w:val="z6L"/>
    <w:basedOn w:val="Normal"/>
    <w:link w:val="z6LChar"/>
    <w:autoRedefine/>
    <w:rsid w:val="00F3126D"/>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F3126D"/>
    <w:pPr>
      <w:tabs>
        <w:tab w:val="left" w:pos="1008"/>
        <w:tab w:val="left" w:pos="1584"/>
      </w:tabs>
      <w:jc w:val="right"/>
    </w:pPr>
    <w:rPr>
      <w:rFonts w:ascii="Arial" w:hAnsi="Arial"/>
      <w:bCs/>
      <w:w w:val="90"/>
      <w:sz w:val="12"/>
    </w:rPr>
  </w:style>
  <w:style w:type="paragraph" w:customStyle="1" w:styleId="z7R">
    <w:name w:val="z7R"/>
    <w:basedOn w:val="z7L"/>
    <w:rsid w:val="00F3126D"/>
    <w:pPr>
      <w:jc w:val="right"/>
    </w:pPr>
  </w:style>
  <w:style w:type="paragraph" w:styleId="Header">
    <w:name w:val="header"/>
    <w:basedOn w:val="Normal"/>
    <w:link w:val="HeaderChar"/>
    <w:rsid w:val="00905331"/>
    <w:pPr>
      <w:tabs>
        <w:tab w:val="center" w:pos="4680"/>
        <w:tab w:val="right" w:pos="9360"/>
      </w:tabs>
    </w:pPr>
  </w:style>
  <w:style w:type="character" w:customStyle="1" w:styleId="HeaderChar">
    <w:name w:val="Header Char"/>
    <w:basedOn w:val="DefaultParagraphFont"/>
    <w:link w:val="Header"/>
    <w:rsid w:val="00905331"/>
    <w:rPr>
      <w:rFonts w:ascii="Courier New" w:hAnsi="Courier New"/>
    </w:rPr>
  </w:style>
  <w:style w:type="character" w:customStyle="1" w:styleId="Heading7Char">
    <w:name w:val="Heading 7 Char"/>
    <w:basedOn w:val="DefaultParagraphFont"/>
    <w:link w:val="Heading7"/>
    <w:rsid w:val="00905331"/>
    <w:rPr>
      <w:rFonts w:cs="Courier New"/>
    </w:rPr>
  </w:style>
  <w:style w:type="paragraph" w:styleId="BodyText">
    <w:name w:val="Body Text"/>
    <w:basedOn w:val="Normal"/>
    <w:link w:val="BodyTextChar"/>
    <w:rsid w:val="00905331"/>
    <w:pPr>
      <w:jc w:val="center"/>
    </w:pPr>
    <w:rPr>
      <w:rFonts w:ascii="Arial" w:hAnsi="Arial" w:cs="Arial"/>
      <w:szCs w:val="24"/>
    </w:rPr>
  </w:style>
  <w:style w:type="character" w:customStyle="1" w:styleId="BodyTextChar">
    <w:name w:val="Body Text Char"/>
    <w:basedOn w:val="DefaultParagraphFont"/>
    <w:link w:val="BodyText"/>
    <w:rsid w:val="00905331"/>
    <w:rPr>
      <w:rFonts w:ascii="Arial" w:hAnsi="Arial" w:cs="Arial"/>
      <w:szCs w:val="24"/>
    </w:rPr>
  </w:style>
  <w:style w:type="paragraph" w:styleId="NormalIndent">
    <w:name w:val="Normal Indent"/>
    <w:basedOn w:val="Normal"/>
    <w:rsid w:val="00905331"/>
    <w:pPr>
      <w:ind w:left="720"/>
    </w:pPr>
  </w:style>
  <w:style w:type="paragraph" w:styleId="BalloonText">
    <w:name w:val="Balloon Text"/>
    <w:basedOn w:val="Normal"/>
    <w:link w:val="BalloonTextChar"/>
    <w:rsid w:val="00EF0EF7"/>
    <w:rPr>
      <w:rFonts w:ascii="Tahoma" w:hAnsi="Tahoma" w:cs="Tahoma"/>
      <w:sz w:val="16"/>
      <w:szCs w:val="16"/>
    </w:rPr>
  </w:style>
  <w:style w:type="character" w:customStyle="1" w:styleId="BalloonTextChar">
    <w:name w:val="Balloon Text Char"/>
    <w:basedOn w:val="DefaultParagraphFont"/>
    <w:link w:val="BalloonText"/>
    <w:rsid w:val="00EF0EF7"/>
    <w:rPr>
      <w:rFonts w:ascii="Tahoma" w:hAnsi="Tahoma" w:cs="Tahoma"/>
      <w:sz w:val="16"/>
      <w:szCs w:val="16"/>
    </w:rPr>
  </w:style>
  <w:style w:type="paragraph" w:customStyle="1" w:styleId="z24">
    <w:name w:val="z24"/>
    <w:basedOn w:val="z7L"/>
    <w:rsid w:val="00E13E1E"/>
    <w:rPr>
      <w:sz w:val="48"/>
    </w:rPr>
  </w:style>
  <w:style w:type="character" w:customStyle="1" w:styleId="z6LChar">
    <w:name w:val="z6L Char"/>
    <w:basedOn w:val="DefaultParagraphFont"/>
    <w:link w:val="z6L"/>
    <w:rsid w:val="00E13E1E"/>
    <w:rPr>
      <w:rFonts w:ascii="Arial" w:hAnsi="Arial" w:cs="Courier New"/>
      <w:b/>
      <w:bCs/>
      <w:w w:val="90"/>
      <w:sz w:val="12"/>
      <w:szCs w:val="12"/>
    </w:rPr>
  </w:style>
  <w:style w:type="character" w:customStyle="1" w:styleId="PR1Char">
    <w:name w:val="PR1 Char"/>
    <w:basedOn w:val="DefaultParagraphFont"/>
    <w:link w:val="PR1"/>
    <w:locked/>
    <w:rsid w:val="006B3C5E"/>
    <w:rPr>
      <w:rFonts w:ascii="Courier New" w:hAnsi="Courier New"/>
    </w:rPr>
  </w:style>
  <w:style w:type="character" w:customStyle="1" w:styleId="PR2Char">
    <w:name w:val="PR2 Char"/>
    <w:link w:val="PR2"/>
    <w:locked/>
    <w:rsid w:val="00625D46"/>
    <w:rPr>
      <w:rFonts w:ascii="Courier New" w:hAnsi="Courier New"/>
    </w:rPr>
  </w:style>
  <w:style w:type="character" w:customStyle="1" w:styleId="ARTChar">
    <w:name w:val="ART Char"/>
    <w:link w:val="ART"/>
    <w:locked/>
    <w:rsid w:val="00D9324D"/>
    <w:rPr>
      <w:rFonts w:ascii="Courier New" w:hAnsi="Courier New"/>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7562">
      <w:bodyDiv w:val="1"/>
      <w:marLeft w:val="0"/>
      <w:marRight w:val="0"/>
      <w:marTop w:val="0"/>
      <w:marBottom w:val="0"/>
      <w:divBdr>
        <w:top w:val="none" w:sz="0" w:space="0" w:color="auto"/>
        <w:left w:val="none" w:sz="0" w:space="0" w:color="auto"/>
        <w:bottom w:val="none" w:sz="0" w:space="0" w:color="auto"/>
        <w:right w:val="none" w:sz="0" w:space="0" w:color="auto"/>
      </w:divBdr>
    </w:div>
    <w:div w:id="141628753">
      <w:bodyDiv w:val="1"/>
      <w:marLeft w:val="0"/>
      <w:marRight w:val="0"/>
      <w:marTop w:val="0"/>
      <w:marBottom w:val="0"/>
      <w:divBdr>
        <w:top w:val="none" w:sz="0" w:space="0" w:color="auto"/>
        <w:left w:val="none" w:sz="0" w:space="0" w:color="auto"/>
        <w:bottom w:val="none" w:sz="0" w:space="0" w:color="auto"/>
        <w:right w:val="none" w:sz="0" w:space="0" w:color="auto"/>
      </w:divBdr>
    </w:div>
    <w:div w:id="405957296">
      <w:bodyDiv w:val="1"/>
      <w:marLeft w:val="0"/>
      <w:marRight w:val="0"/>
      <w:marTop w:val="0"/>
      <w:marBottom w:val="0"/>
      <w:divBdr>
        <w:top w:val="none" w:sz="0" w:space="0" w:color="auto"/>
        <w:left w:val="none" w:sz="0" w:space="0" w:color="auto"/>
        <w:bottom w:val="none" w:sz="0" w:space="0" w:color="auto"/>
        <w:right w:val="none" w:sz="0" w:space="0" w:color="auto"/>
      </w:divBdr>
    </w:div>
    <w:div w:id="681785883">
      <w:bodyDiv w:val="1"/>
      <w:marLeft w:val="0"/>
      <w:marRight w:val="0"/>
      <w:marTop w:val="0"/>
      <w:marBottom w:val="0"/>
      <w:divBdr>
        <w:top w:val="none" w:sz="0" w:space="0" w:color="auto"/>
        <w:left w:val="none" w:sz="0" w:space="0" w:color="auto"/>
        <w:bottom w:val="none" w:sz="0" w:space="0" w:color="auto"/>
        <w:right w:val="none" w:sz="0" w:space="0" w:color="auto"/>
      </w:divBdr>
    </w:div>
    <w:div w:id="1504586745">
      <w:bodyDiv w:val="1"/>
      <w:marLeft w:val="0"/>
      <w:marRight w:val="0"/>
      <w:marTop w:val="0"/>
      <w:marBottom w:val="0"/>
      <w:divBdr>
        <w:top w:val="none" w:sz="0" w:space="0" w:color="auto"/>
        <w:left w:val="none" w:sz="0" w:space="0" w:color="auto"/>
        <w:bottom w:val="none" w:sz="0" w:space="0" w:color="auto"/>
        <w:right w:val="none" w:sz="0" w:space="0" w:color="auto"/>
      </w:divBdr>
    </w:div>
    <w:div w:id="181039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15</TotalTime>
  <Pages>4</Pages>
  <Words>479</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jimkosin</cp:lastModifiedBy>
  <cp:revision>19</cp:revision>
  <dcterms:created xsi:type="dcterms:W3CDTF">2009-01-19T16:23:00Z</dcterms:created>
  <dcterms:modified xsi:type="dcterms:W3CDTF">2012-12-13T17:17:00Z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