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B3" w:rsidRDefault="00526947" w:rsidP="00DE0AB3">
      <w:pPr>
        <w:pStyle w:val="TCB"/>
      </w:pPr>
      <w:bookmarkStart w:id="0" w:name="_Toc321621962"/>
      <w:bookmarkStart w:id="1" w:name="_Toc323357200"/>
      <w:bookmarkStart w:id="2" w:name="_Toc331405574"/>
      <w:bookmarkStart w:id="3" w:name="_Toc346095378"/>
      <w:bookmarkStart w:id="4" w:name="_Toc346095411"/>
      <w:bookmarkStart w:id="5" w:name="_Toc346095515"/>
      <w:bookmarkStart w:id="6" w:name="_Toc346097712"/>
      <w:bookmarkStart w:id="7" w:name="_Toc346097847"/>
      <w:bookmarkStart w:id="8" w:name="_Toc366052964"/>
      <w:bookmarkStart w:id="9" w:name="_Toc382978950"/>
      <w:bookmarkStart w:id="10" w:name="_Toc439143707"/>
      <w:bookmarkStart w:id="11" w:name="_Toc439143797"/>
      <w:bookmarkStart w:id="12" w:name="_Toc439144158"/>
      <w:bookmarkStart w:id="13" w:name="_Toc7580292"/>
      <w:bookmarkStart w:id="14" w:name="_Toc21513246"/>
      <w:bookmarkStart w:id="15" w:name="_Toc21513576"/>
      <w:bookmarkStart w:id="16" w:name="_Toc21513669"/>
      <w:bookmarkStart w:id="17" w:name="_Toc24519684"/>
      <w:bookmarkStart w:id="18" w:name="_Toc71447960"/>
      <w:bookmarkStart w:id="19" w:name="_Toc71448050"/>
      <w:bookmarkStart w:id="20" w:name="_Toc81208247"/>
      <w:bookmarkStart w:id="21" w:name="_Toc102372961"/>
      <w:bookmarkStart w:id="22" w:name="_Toc102373114"/>
      <w:bookmarkStart w:id="23" w:name="_Toc102440157"/>
      <w:bookmarkStart w:id="24" w:name="_Toc102531201"/>
      <w:bookmarkStart w:id="25" w:name="_Toc114370623"/>
      <w:bookmarkStart w:id="26" w:name="_Toc169490461"/>
      <w:r>
        <w:rPr>
          <w:noProof/>
        </w:rPr>
        <w:pict>
          <v:group id="_x0000_s1032" style="position:absolute;margin-left:186pt;margin-top:36pt;width:315pt;height:92.7pt;z-index:251660288;mso-position-vertical-relative:page" coordorigin="5880,720" coordsize="6300,1854" o:allowincell="f" o:allowoverlap="f">
            <v:group id="_x0000_s1033" style="position:absolute;left:5880;top:720;width:6300;height:720" coordorigin="90,480" coordsize="6300,720">
              <v:shapetype id="_x0000_t202" coordsize="21600,21600" o:spt="202" path="m,l,21600r21600,l21600,xe">
                <v:stroke joinstyle="miter"/>
                <v:path gradientshapeok="t" o:connecttype="rect"/>
              </v:shapetype>
              <v:shape id="_x0000_s1034" type="#_x0000_t202" style="position:absolute;left:90;top:660;width:6300;height:540;mso-wrap-edited:f" wrapcoords="-51 0 -51 21150 21600 21150 21600 0 -51 0" stroked="f">
                <v:textbox style="mso-next-textbox:#_x0000_s1034">
                  <w:txbxContent>
                    <w:p w:rsidR="00C06CE7" w:rsidRPr="003C69D0" w:rsidRDefault="00C06CE7">
                      <w:pPr>
                        <w:pStyle w:val="BodyText"/>
                        <w:rPr>
                          <w:b/>
                          <w:bCs/>
                          <w:smallCaps/>
                          <w:spacing w:val="-2"/>
                          <w:kern w:val="16"/>
                          <w:sz w:val="17"/>
                          <w:szCs w:val="17"/>
                        </w:rPr>
                      </w:pPr>
                      <w:r w:rsidRPr="003C69D0">
                        <w:rPr>
                          <w:b/>
                          <w:bCs/>
                          <w:smallCaps/>
                          <w:spacing w:val="-2"/>
                          <w:kern w:val="16"/>
                          <w:sz w:val="17"/>
                          <w:szCs w:val="17"/>
                        </w:rPr>
                        <w:t>_______________________________________</w:t>
                      </w:r>
                    </w:p>
                    <w:p w:rsidR="00C06CE7" w:rsidRPr="006E3B8C" w:rsidRDefault="00C06CE7">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714;top:480;width:4320;height:521">
                <v:imagedata r:id="rId7" o:title="WordmarkCAD-gray-128"/>
              </v:shape>
            </v:group>
            <v:shape id="_x0000_s1036" type="#_x0000_t202" style="position:absolute;left:7924;top:1395;width:3049;height:1179;mso-wrap-style:none;mso-position-vertical-relative:page" wrapcoords="0 0 21600 0 21600 21600 0 21600 0 0" filled="f" stroked="f">
              <v:textbox style="mso-next-textbox:#_x0000_s1036;mso-fit-shape-to-text:t">
                <w:txbxContent>
                  <w:p w:rsidR="00C06CE7" w:rsidRPr="00AE3F23" w:rsidRDefault="00C06CE7">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rsidR="00C06CE7" w:rsidRPr="00AE3F23" w:rsidRDefault="00C06CE7">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rsidR="00C06CE7" w:rsidRPr="00AE3F23" w:rsidRDefault="00C06CE7">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rsidR="00C06CE7" w:rsidRPr="00AE3F23" w:rsidRDefault="00C06CE7">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rsidR="00C06CE7" w:rsidRPr="00AE3F23" w:rsidRDefault="00C06CE7">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w:r>
    </w:p>
    <w:p w:rsidR="00DE0AB3" w:rsidRDefault="00526947" w:rsidP="00DE0AB3">
      <w:pPr>
        <w:pStyle w:val="TCB"/>
        <w:rPr>
          <w:noProof/>
        </w:rPr>
      </w:pPr>
      <w:fldSimple w:instr=" DOCPROPERTY &quot;Facility&quot;  \* MERGEFORMAT ">
        <w:r w:rsidR="00C06CE7">
          <w:rPr>
            <w:noProof/>
          </w:rPr>
          <w:t>BuildingName</w:t>
        </w:r>
      </w:fldSimple>
      <w:r w:rsidR="00DE0AB3" w:rsidRPr="00CD5DC8">
        <w:rPr>
          <w:noProof/>
        </w:rPr>
        <w:br/>
      </w:r>
      <w:fldSimple w:instr=" DOCPROPERTY &quot;Project&quot;  \* MERGEFORMAT ">
        <w:r w:rsidR="00C06CE7">
          <w:rPr>
            <w:noProof/>
          </w:rPr>
          <w:t>The Description of the Project</w:t>
        </w:r>
      </w:fldSimple>
      <w:r w:rsidR="00DE0AB3" w:rsidRPr="00CD5DC8">
        <w:rPr>
          <w:noProof/>
        </w:rPr>
        <w:br/>
      </w:r>
      <w:fldSimple w:instr=" DOCPROPERTY &quot;ProjNo&quot;  \* MERGEFORMAT ">
        <w:r w:rsidR="00C06CE7">
          <w:rPr>
            <w:noProof/>
          </w:rPr>
          <w:t>P00000000</w:t>
        </w:r>
      </w:fldSimple>
      <w:r w:rsidR="00DE0AB3" w:rsidRPr="00CD5DC8">
        <w:rPr>
          <w:noProof/>
        </w:rPr>
        <w:t xml:space="preserve">  </w:t>
      </w:r>
      <w:fldSimple w:instr=" DOCPROPERTY &quot;BldgNo&quot;  \* MERGEFORMAT ">
        <w:r w:rsidR="00C06CE7">
          <w:rPr>
            <w:noProof/>
          </w:rPr>
          <w:t>0000</w:t>
        </w:r>
      </w:fldSimple>
    </w:p>
    <w:p w:rsidR="00DE0AB3" w:rsidRDefault="00DE0AB3" w:rsidP="00DE0AB3">
      <w:pPr>
        <w:pStyle w:val="tocdiv"/>
      </w:pPr>
      <w:r>
        <w:t>DOCUMENTS</w:t>
      </w:r>
    </w:p>
    <w:p w:rsidR="00DE0AB3" w:rsidRDefault="00DE0AB3" w:rsidP="00DE0AB3">
      <w:pPr>
        <w:pStyle w:val="tocdoc"/>
      </w:pPr>
      <w:r>
        <w:tab/>
        <w:t>Title Page</w:t>
      </w:r>
    </w:p>
    <w:p w:rsidR="00DE0AB3" w:rsidRDefault="00DE0AB3" w:rsidP="00DE0AB3">
      <w:pPr>
        <w:pStyle w:val="tocdoc"/>
      </w:pPr>
      <w:r>
        <w:tab/>
        <w:t>Table of Contents</w:t>
      </w:r>
    </w:p>
    <w:p w:rsidR="00DE0AB3" w:rsidRDefault="00DE0AB3" w:rsidP="00DE0AB3">
      <w:pPr>
        <w:pStyle w:val="tocdoc"/>
      </w:pPr>
      <w:r>
        <w:tab/>
        <w:t>Instruction to Bidders</w:t>
      </w:r>
    </w:p>
    <w:p w:rsidR="00DE0AB3" w:rsidRDefault="00DE0AB3" w:rsidP="00DE0AB3">
      <w:pPr>
        <w:pStyle w:val="tocdoc"/>
      </w:pPr>
      <w:r>
        <w:tab/>
        <w:t>Form of Proposal</w:t>
      </w:r>
    </w:p>
    <w:p w:rsidR="00DE0AB3" w:rsidRDefault="00DE0AB3" w:rsidP="00DE0AB3">
      <w:pPr>
        <w:pStyle w:val="tocdoc"/>
      </w:pPr>
      <w:r>
        <w:tab/>
        <w:t>Equal Opportunity Statement</w:t>
      </w:r>
    </w:p>
    <w:p w:rsidR="00DE0AB3" w:rsidRDefault="00DE0AB3" w:rsidP="00DE0AB3">
      <w:pPr>
        <w:pStyle w:val="tocdoc"/>
      </w:pPr>
      <w:r>
        <w:tab/>
        <w:t>Form of Guarantee</w:t>
      </w:r>
    </w:p>
    <w:p w:rsidR="00DE0AB3" w:rsidRDefault="00DE0AB3" w:rsidP="00DE0AB3">
      <w:pPr>
        <w:pStyle w:val="tocdoc"/>
      </w:pPr>
      <w:r>
        <w:tab/>
        <w:t>Supplemental General Conditions</w:t>
      </w:r>
    </w:p>
    <w:p w:rsidR="00DE0AB3" w:rsidRDefault="00DE0AB3" w:rsidP="00DE0AB3">
      <w:pPr>
        <w:pStyle w:val="TCB"/>
      </w:pPr>
    </w:p>
    <w:p w:rsidR="00DE0AB3" w:rsidRDefault="00DE0AB3" w:rsidP="00DE0AB3">
      <w:pPr>
        <w:pStyle w:val="TCB"/>
      </w:pPr>
      <w:r>
        <w:t xml:space="preserve">SPECIFICATION </w:t>
      </w:r>
      <w:proofErr w:type="gramStart"/>
      <w:r>
        <w:t>DIVISION  8</w:t>
      </w:r>
      <w:proofErr w:type="gramEnd"/>
    </w:p>
    <w:p w:rsidR="00DE0AB3" w:rsidRDefault="00DE0AB3" w:rsidP="00DE0AB3">
      <w:pPr>
        <w:pStyle w:val="TCH"/>
      </w:pPr>
      <w:r>
        <w:t>NUMBER      SECTION DESCRIPTION</w:t>
      </w:r>
    </w:p>
    <w:p w:rsidR="00C06CE7" w:rsidRDefault="00526947">
      <w:pPr>
        <w:pStyle w:val="TOC1"/>
        <w:rPr>
          <w:rFonts w:asciiTheme="minorHAnsi" w:eastAsiaTheme="minorEastAsia" w:hAnsiTheme="minorHAnsi" w:cstheme="minorBidi"/>
          <w:b w:val="0"/>
          <w:caps w:val="0"/>
          <w:noProof/>
          <w:sz w:val="22"/>
          <w:szCs w:val="22"/>
        </w:rPr>
      </w:pPr>
      <w:r>
        <w:fldChar w:fldCharType="begin"/>
      </w:r>
      <w:r w:rsidR="00DE0AB3">
        <w:instrText xml:space="preserve"> TOC \o "1-1" \n \t "SCT,2,DET,1" </w:instrText>
      </w:r>
      <w:r>
        <w:fldChar w:fldCharType="separate"/>
      </w:r>
      <w:r w:rsidR="00C06CE7">
        <w:rPr>
          <w:noProof/>
        </w:rPr>
        <w:t>DIVISION 08 DOOR AND WINDOWS</w:t>
      </w:r>
    </w:p>
    <w:p w:rsidR="00C06CE7" w:rsidRDefault="00C06CE7">
      <w:pPr>
        <w:pStyle w:val="TOC2"/>
        <w:rPr>
          <w:rFonts w:asciiTheme="minorHAnsi" w:eastAsiaTheme="minorEastAsia" w:hAnsiTheme="minorHAnsi" w:cstheme="minorBidi"/>
          <w:noProof/>
          <w:sz w:val="22"/>
          <w:szCs w:val="22"/>
        </w:rPr>
      </w:pPr>
      <w:r w:rsidRPr="00F50820">
        <w:rPr>
          <w:noProof/>
        </w:rPr>
        <w:t>SECTION 08800 - GLAZING</w:t>
      </w:r>
    </w:p>
    <w:p w:rsidR="00DE0AB3" w:rsidRDefault="00526947" w:rsidP="00DE0AB3">
      <w:pPr>
        <w:pStyle w:val="EOS"/>
      </w:pPr>
      <w:r>
        <w:fldChar w:fldCharType="end"/>
      </w:r>
      <w:r w:rsidR="00DE0AB3">
        <w:t>END OF CONTENTS TABLE</w:t>
      </w:r>
    </w:p>
    <w:p w:rsidR="00DE0AB3" w:rsidRDefault="00DE0AB3" w:rsidP="00DE0AB3">
      <w:pPr>
        <w:sectPr w:rsidR="00DE0AB3" w:rsidSect="00DE0AB3">
          <w:pgSz w:w="12240" w:h="15840" w:code="1"/>
          <w:pgMar w:top="1440" w:right="1080" w:bottom="1440" w:left="1440" w:header="720" w:footer="475" w:gutter="720"/>
          <w:pgNumType w:start="1"/>
          <w:cols w:space="720"/>
          <w:docGrid w:linePitch="272"/>
        </w:sectPr>
      </w:pPr>
    </w:p>
    <w:p w:rsidR="00DE0AB3" w:rsidRDefault="00DE0AB3" w:rsidP="00DE0AB3">
      <w:pPr>
        <w:pStyle w:val="DET"/>
      </w:pPr>
      <w:bookmarkStart w:id="27" w:name="_Toc216000385"/>
      <w:bookmarkStart w:id="28" w:name="_Toc238257385"/>
      <w:r>
        <w:lastRenderedPageBreak/>
        <w:t>DIVISION 08 DOOR AND WINDOWS</w:t>
      </w:r>
      <w:bookmarkEnd w:id="27"/>
      <w:bookmarkEnd w:id="28"/>
    </w:p>
    <w:p w:rsidR="00CD4183" w:rsidRDefault="00DE0AB3" w:rsidP="00DE0AB3">
      <w:pPr>
        <w:pStyle w:val="SCT"/>
      </w:pPr>
      <w:bookmarkStart w:id="29" w:name="_Toc321629802"/>
      <w:bookmarkStart w:id="30" w:name="_Toc325437733"/>
      <w:bookmarkStart w:id="31" w:name="_Toc346097720"/>
      <w:bookmarkStart w:id="32" w:name="_Toc346097855"/>
      <w:bookmarkStart w:id="33" w:name="_Toc366052972"/>
      <w:bookmarkStart w:id="34" w:name="_Toc382978958"/>
      <w:bookmarkStart w:id="35" w:name="_Toc439143716"/>
      <w:bookmarkStart w:id="36" w:name="_Toc439143807"/>
      <w:bookmarkStart w:id="37" w:name="_Toc439144168"/>
      <w:bookmarkStart w:id="38" w:name="_Toc7580302"/>
      <w:bookmarkStart w:id="39" w:name="_Toc21513256"/>
      <w:bookmarkStart w:id="40" w:name="_Toc21513586"/>
      <w:bookmarkStart w:id="41" w:name="_Toc21513679"/>
      <w:bookmarkStart w:id="42" w:name="_Toc24519694"/>
      <w:bookmarkStart w:id="43" w:name="_Toc71447970"/>
      <w:bookmarkStart w:id="44" w:name="_Toc71448060"/>
      <w:bookmarkStart w:id="45" w:name="_Toc81208257"/>
      <w:bookmarkStart w:id="46" w:name="_Toc102372971"/>
      <w:bookmarkStart w:id="47" w:name="_Toc102373124"/>
      <w:bookmarkStart w:id="48" w:name="_Toc102440167"/>
      <w:bookmarkStart w:id="49" w:name="_Toc102531211"/>
      <w:bookmarkStart w:id="50" w:name="_Toc114370633"/>
      <w:bookmarkStart w:id="51" w:name="_Toc321621967"/>
      <w:bookmarkStart w:id="52" w:name="_Toc323357206"/>
      <w:bookmarkStart w:id="53" w:name="_Toc331405580"/>
      <w:bookmarkStart w:id="54" w:name="_Toc346095384"/>
      <w:bookmarkStart w:id="55" w:name="_Toc346095417"/>
      <w:bookmarkStart w:id="56" w:name="_Toc346095521"/>
      <w:bookmarkStart w:id="57" w:name="_Toc169490471"/>
      <w:bookmarkStart w:id="58" w:name="_Toc216000396"/>
      <w:bookmarkStart w:id="59" w:name="_Toc2382573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caps w:val="0"/>
        </w:rPr>
        <w:t>SECTION 08800 - GLAZING</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7"/>
      <w:bookmarkEnd w:id="58"/>
      <w:bookmarkEnd w:id="59"/>
    </w:p>
    <w:p w:rsidR="00CD4183" w:rsidRDefault="00CD4183" w:rsidP="00DE0AB3">
      <w:pPr>
        <w:pStyle w:val="CMT"/>
      </w:pPr>
      <w:proofErr w:type="gramStart"/>
      <w:r>
        <w:t>updated to incorporate new manufacturers, new standards and fire-rated glazing - 5/05.</w:t>
      </w:r>
      <w:proofErr w:type="gramEnd"/>
    </w:p>
    <w:p w:rsidR="00CD4183" w:rsidRDefault="00CD4183" w:rsidP="00DE0AB3">
      <w:pPr>
        <w:pStyle w:val="CMT"/>
      </w:pPr>
      <w:r>
        <w:t>this section has been pre-edited FOR BOTH INTERIOR AND EXTERIOR APPLICATIONS.  use AIA Masterspec section OF SAME NAME AND NUMBER FOR MORE EXOTIC GLASS PRODUCTS or for unusual size or loading requirements.  USE aia MASTERSPEC SECTION 08825 FOR DECORATIVE GLASS.</w:t>
      </w:r>
    </w:p>
    <w:p w:rsidR="00CD4183" w:rsidRDefault="00CD4183" w:rsidP="00DE0AB3">
      <w:pPr>
        <w:pStyle w:val="PRT"/>
      </w:pPr>
      <w:r>
        <w:t>General</w:t>
      </w:r>
    </w:p>
    <w:p w:rsidR="00CD4183" w:rsidRDefault="00CD4183" w:rsidP="00DE0AB3">
      <w:pPr>
        <w:pStyle w:val="ART"/>
      </w:pPr>
      <w:r>
        <w:t>SUMMARY</w:t>
      </w:r>
    </w:p>
    <w:p w:rsidR="00CD4183" w:rsidRDefault="00CD4183" w:rsidP="00DE0AB3">
      <w:pPr>
        <w:pStyle w:val="PR1"/>
      </w:pPr>
      <w:r>
        <w:t xml:space="preserve">This Section includes glass and glazing work for both field and </w:t>
      </w:r>
      <w:proofErr w:type="spellStart"/>
      <w:r>
        <w:t>preglazed</w:t>
      </w:r>
      <w:proofErr w:type="spellEnd"/>
      <w:r>
        <w:t xml:space="preserve"> units, for the following types:</w:t>
      </w:r>
    </w:p>
    <w:p w:rsidR="00CD4183" w:rsidRDefault="00CD4183" w:rsidP="00DE0AB3">
      <w:pPr>
        <w:pStyle w:val="CMT"/>
      </w:pPr>
      <w:r>
        <w:t>MODIFY LISTING BELOW TO SUIT PROJECT.  "STRUCTURAL GLAZING" REFERS TO GLASS THAT IS HELD INTO FRAMING SYSTEM WITH ADHESIVE SEALANTS RATHER THAN MECHANICALLY HELD.</w:t>
      </w:r>
    </w:p>
    <w:p w:rsidR="00CD4183" w:rsidRDefault="00CD4183" w:rsidP="00DE0AB3">
      <w:pPr>
        <w:pStyle w:val="TB2"/>
      </w:pPr>
      <w:proofErr w:type="gramStart"/>
      <w:r>
        <w:t>Window units.</w:t>
      </w:r>
      <w:proofErr w:type="gramEnd"/>
    </w:p>
    <w:p w:rsidR="00CD4183" w:rsidRDefault="00CD4183" w:rsidP="00DE0AB3">
      <w:pPr>
        <w:pStyle w:val="TB2"/>
      </w:pPr>
      <w:proofErr w:type="gramStart"/>
      <w:r>
        <w:t>Glazed curtain wall.</w:t>
      </w:r>
      <w:proofErr w:type="gramEnd"/>
    </w:p>
    <w:p w:rsidR="00CD4183" w:rsidRDefault="00CD4183" w:rsidP="00DE0AB3">
      <w:pPr>
        <w:pStyle w:val="TB2"/>
      </w:pPr>
      <w:proofErr w:type="gramStart"/>
      <w:r>
        <w:t>Structural glazed curtain wall.</w:t>
      </w:r>
      <w:proofErr w:type="gramEnd"/>
    </w:p>
    <w:p w:rsidR="00CD4183" w:rsidRDefault="00CD4183" w:rsidP="00DE0AB3">
      <w:pPr>
        <w:pStyle w:val="TB2"/>
      </w:pPr>
      <w:proofErr w:type="gramStart"/>
      <w:r>
        <w:t>Storefront construction.</w:t>
      </w:r>
      <w:proofErr w:type="gramEnd"/>
    </w:p>
    <w:p w:rsidR="00CD4183" w:rsidRDefault="00CD4183" w:rsidP="00DE0AB3">
      <w:pPr>
        <w:pStyle w:val="TB2"/>
      </w:pPr>
      <w:proofErr w:type="gramStart"/>
      <w:r>
        <w:t>Entrances and other doors.</w:t>
      </w:r>
      <w:proofErr w:type="gramEnd"/>
    </w:p>
    <w:p w:rsidR="00CD4183" w:rsidRDefault="00CD4183" w:rsidP="00DE0AB3">
      <w:pPr>
        <w:pStyle w:val="TB2"/>
      </w:pPr>
      <w:proofErr w:type="gramStart"/>
      <w:r>
        <w:t>Skylight units.</w:t>
      </w:r>
      <w:proofErr w:type="gramEnd"/>
    </w:p>
    <w:p w:rsidR="00CD4183" w:rsidRDefault="00CD4183" w:rsidP="00DE0AB3">
      <w:pPr>
        <w:pStyle w:val="TB2"/>
      </w:pPr>
      <w:proofErr w:type="gramStart"/>
      <w:r>
        <w:t>Sloped glazing systems.</w:t>
      </w:r>
      <w:proofErr w:type="gramEnd"/>
    </w:p>
    <w:p w:rsidR="00CD4183" w:rsidRDefault="00CD4183" w:rsidP="00DE0AB3">
      <w:pPr>
        <w:pStyle w:val="TB2"/>
      </w:pPr>
      <w:proofErr w:type="gramStart"/>
      <w:r>
        <w:t>Interior windows.</w:t>
      </w:r>
      <w:proofErr w:type="gramEnd"/>
    </w:p>
    <w:p w:rsidR="00CD4183" w:rsidRDefault="00CD4183" w:rsidP="00DE0AB3">
      <w:pPr>
        <w:pStyle w:val="TB2"/>
      </w:pPr>
      <w:proofErr w:type="gramStart"/>
      <w:r>
        <w:t>Fire-rated interior glazing.</w:t>
      </w:r>
      <w:proofErr w:type="gramEnd"/>
    </w:p>
    <w:p w:rsidR="00CD4183" w:rsidRDefault="00CD4183" w:rsidP="00DE0AB3">
      <w:pPr>
        <w:pStyle w:val="PR1"/>
      </w:pPr>
      <w:r>
        <w:t>Related Work of Other Sections:  The following sections contain requirements that relate to this Section:</w:t>
      </w:r>
    </w:p>
    <w:p w:rsidR="00CD4183" w:rsidRDefault="00CD4183" w:rsidP="00DE0AB3">
      <w:pPr>
        <w:pStyle w:val="PR2"/>
      </w:pPr>
      <w:proofErr w:type="spellStart"/>
      <w:r>
        <w:t>Weatherseal</w:t>
      </w:r>
      <w:proofErr w:type="spellEnd"/>
      <w:r>
        <w:t xml:space="preserve"> sealants for use between metal frames and surrounding wall opening materials are specified in Division 7 Section "Joint Sealers."</w:t>
      </w:r>
    </w:p>
    <w:p w:rsidR="00CD4183" w:rsidRDefault="00CD4183" w:rsidP="00DE0AB3">
      <w:pPr>
        <w:pStyle w:val="CMT"/>
      </w:pPr>
      <w:r>
        <w:t>DELETE BELOW IF NO STRUCTURAL GLAZING.</w:t>
      </w:r>
    </w:p>
    <w:p w:rsidR="00CD4183" w:rsidRDefault="00CD4183" w:rsidP="00DE0AB3">
      <w:pPr>
        <w:pStyle w:val="PR2"/>
      </w:pPr>
      <w:r>
        <w:t xml:space="preserve">Structural and </w:t>
      </w:r>
      <w:proofErr w:type="spellStart"/>
      <w:r>
        <w:t>weatherseal</w:t>
      </w:r>
      <w:proofErr w:type="spellEnd"/>
      <w:r>
        <w:t xml:space="preserve"> sealants for structural glazed curtain wall are specified in Division 8 Section "Structural Glazed Curtain Wall."</w:t>
      </w:r>
    </w:p>
    <w:p w:rsidR="00CD4183" w:rsidRDefault="00CD4183" w:rsidP="00DE0AB3">
      <w:pPr>
        <w:pStyle w:val="ART"/>
      </w:pPr>
      <w:r>
        <w:t>DEFINITIONS</w:t>
      </w:r>
    </w:p>
    <w:p w:rsidR="00CD4183" w:rsidRDefault="00CD4183" w:rsidP="00DE0AB3">
      <w:pPr>
        <w:pStyle w:val="CMT"/>
      </w:pPr>
      <w:r>
        <w:t>Delete definitions below if not applicable to products retained for Project.</w:t>
      </w:r>
    </w:p>
    <w:p w:rsidR="00CD4183" w:rsidRDefault="00CD4183" w:rsidP="00DE0AB3">
      <w:pPr>
        <w:pStyle w:val="PR1"/>
      </w:pPr>
      <w:proofErr w:type="spellStart"/>
      <w:r>
        <w:t>Interspace</w:t>
      </w:r>
      <w:proofErr w:type="spellEnd"/>
      <w:r>
        <w:t xml:space="preserve">:  Space between </w:t>
      </w:r>
      <w:proofErr w:type="spellStart"/>
      <w:r>
        <w:t>lites</w:t>
      </w:r>
      <w:proofErr w:type="spellEnd"/>
      <w:r>
        <w:t xml:space="preserve"> of an insulating-glass unit that contains dehydrated air or a specified gas.</w:t>
      </w:r>
    </w:p>
    <w:p w:rsidR="00CD4183" w:rsidRDefault="00CD4183" w:rsidP="00DE0AB3">
      <w:pPr>
        <w:pStyle w:val="PR1"/>
      </w:pPr>
      <w:r>
        <w:lastRenderedPageBreak/>
        <w:t xml:space="preserve">Deterioration of Coated Glass:  Defects developed from normal </w:t>
      </w:r>
      <w:proofErr w:type="gramStart"/>
      <w:r>
        <w:t>use which are</w:t>
      </w:r>
      <w:proofErr w:type="gramEnd"/>
      <w:r>
        <w:t xml:space="preserve"> attributed to the manufacturing process and not to causes other than glass breakage and practices for maintaining and cleaning coated glass contrary to manufacturer's written instructions.  Defects include peeling, cracking, and other indications of deterioration in metallic coating.</w:t>
      </w:r>
    </w:p>
    <w:p w:rsidR="00CD4183" w:rsidRDefault="00CD4183" w:rsidP="00DE0AB3">
      <w:pPr>
        <w:pStyle w:val="PR1"/>
      </w:pPr>
      <w:r>
        <w:t>Deterioration of Insulating Glass:  Failure of hermetic seal under normal use that is attributed to the manufacturing process and not to causes other than glass breakage and practices for maintaining and cleaning insulating glass contrary to manufacturer's written instructions.  Evidence of failure is the obstruction of vision by dust, moisture, or film on interior surfaces of glass.</w:t>
      </w:r>
    </w:p>
    <w:p w:rsidR="00CD4183" w:rsidRDefault="00CD4183" w:rsidP="00DE0AB3">
      <w:pPr>
        <w:pStyle w:val="PR1"/>
      </w:pPr>
      <w:r>
        <w:t xml:space="preserve">Deterioration of Laminated Glass or Gel-Filled Fire-Rated Dual-Glazing Units:  Defects developed from normal use that are attributed to the manufacturing process and not to causes other than glass breakage and practices for maintaining and cleaning laminated glass contrary to manufacturer's written instructions.  Defects include edge separation, </w:t>
      </w:r>
      <w:proofErr w:type="spellStart"/>
      <w:r>
        <w:t>delamination</w:t>
      </w:r>
      <w:proofErr w:type="spellEnd"/>
      <w:r>
        <w:t xml:space="preserve"> materially obstructing vision through glass, and blemishes exceeding those allowed by referenced laminated-glass standard.</w:t>
      </w:r>
    </w:p>
    <w:p w:rsidR="00CD4183" w:rsidRDefault="00CD4183" w:rsidP="00DE0AB3">
      <w:pPr>
        <w:pStyle w:val="ART"/>
      </w:pPr>
      <w:r>
        <w:t>performance requirements</w:t>
      </w:r>
    </w:p>
    <w:p w:rsidR="00CD4183" w:rsidRDefault="00CD4183" w:rsidP="00DE0AB3">
      <w:pPr>
        <w:pStyle w:val="PR1"/>
      </w:pPr>
      <w:r>
        <w:t>General:  Provide glazing systems capable of withstanding normal thermal movement and wind and impact loads (where applicable) without failure, including loss or glass breakage attributable to the following: defective manufacture, fabrication, and installation; failure of sealants or gaskets to remain watertight and airtight; deterioration of glazing materials; or other defects in construction.</w:t>
      </w:r>
    </w:p>
    <w:p w:rsidR="00CD4183" w:rsidRDefault="00CD4183" w:rsidP="00DE0AB3">
      <w:pPr>
        <w:pStyle w:val="CMT"/>
      </w:pPr>
      <w:r>
        <w:t>First paragraph and subparagraphs below assume glass thicknesses are indicated on Drawings or in Part 2 where glass units are specified.  If not, revise accordingly.</w:t>
      </w:r>
    </w:p>
    <w:p w:rsidR="00CD4183" w:rsidRDefault="00CD4183" w:rsidP="00DE0AB3">
      <w:pPr>
        <w:pStyle w:val="PR1"/>
      </w:pPr>
      <w:r>
        <w:t>Glass Design:  Glass thickness designations indicated are minimums and are for detailing only.  Confirm glass thicknesses and strengths (annealed or heat treated) by analyzing Project loads and in-service conditions as required to meet or exceed the following criteria:</w:t>
      </w:r>
    </w:p>
    <w:p w:rsidR="00CD4183" w:rsidRDefault="00CD4183" w:rsidP="00DE0AB3">
      <w:pPr>
        <w:pStyle w:val="PR2"/>
      </w:pPr>
      <w:r>
        <w:t>Glass Thicknesses:  Comply with ASTM E 1300, according to the following requirements:</w:t>
      </w:r>
    </w:p>
    <w:p w:rsidR="00CD4183" w:rsidRDefault="00CD4183" w:rsidP="00DE0AB3">
      <w:pPr>
        <w:pStyle w:val="PR3"/>
      </w:pPr>
      <w:r>
        <w:t xml:space="preserve">Design Wind Loads:  Determine design wind loads applicable to Project using basic wind speed of 90 </w:t>
      </w:r>
      <w:r w:rsidRPr="00EE0B8E">
        <w:rPr>
          <w:rStyle w:val="IP"/>
        </w:rPr>
        <w:t>miles per hour</w:t>
      </w:r>
      <w:r w:rsidRPr="00EE0B8E">
        <w:rPr>
          <w:rStyle w:val="SI"/>
        </w:rPr>
        <w:t xml:space="preserve"> </w:t>
      </w:r>
      <w:r w:rsidRPr="00EE0B8E">
        <w:t xml:space="preserve">at </w:t>
      </w:r>
      <w:r w:rsidRPr="00EE0B8E">
        <w:rPr>
          <w:rStyle w:val="IP"/>
        </w:rPr>
        <w:t>33 feet</w:t>
      </w:r>
      <w:r>
        <w:rPr>
          <w:rStyle w:val="SI"/>
        </w:rPr>
        <w:t xml:space="preserve"> </w:t>
      </w:r>
      <w:r>
        <w:t>above grade, according to ASCE 7, "Minimum Design Loads for Buildings and Other Structures": Section 6.5, "Method 2-Analytical Procedure," based on mean roof heights above grade indicated on Drawings.</w:t>
      </w:r>
    </w:p>
    <w:p w:rsidR="00CD4183" w:rsidRDefault="00CD4183" w:rsidP="00DE0AB3">
      <w:pPr>
        <w:pStyle w:val="CMT"/>
      </w:pPr>
      <w:r>
        <w:t>change to importance factor iii if bldg. occupancy is more than 500 people.</w:t>
      </w:r>
    </w:p>
    <w:p w:rsidR="00CD4183" w:rsidRDefault="00CD4183" w:rsidP="00DE0AB3">
      <w:pPr>
        <w:pStyle w:val="PR4"/>
      </w:pPr>
      <w:r>
        <w:t>Importance Factor:  II.</w:t>
      </w:r>
    </w:p>
    <w:p w:rsidR="00CD4183" w:rsidRDefault="00CD4183" w:rsidP="00DE0AB3">
      <w:pPr>
        <w:pStyle w:val="PR4"/>
      </w:pPr>
      <w:r>
        <w:t>Exposure Category:  B.</w:t>
      </w:r>
    </w:p>
    <w:p w:rsidR="00CD4183" w:rsidRDefault="00CD4183" w:rsidP="00DE0AB3">
      <w:pPr>
        <w:pStyle w:val="PR3"/>
      </w:pPr>
      <w:r>
        <w:lastRenderedPageBreak/>
        <w:t xml:space="preserve">Probability of Breakage for Vertical Glazing:  8 </w:t>
      </w:r>
      <w:proofErr w:type="spellStart"/>
      <w:r>
        <w:t>lites</w:t>
      </w:r>
      <w:proofErr w:type="spellEnd"/>
      <w:r>
        <w:t xml:space="preserve"> per 1000 for </w:t>
      </w:r>
      <w:proofErr w:type="spellStart"/>
      <w:r>
        <w:t>lites</w:t>
      </w:r>
      <w:proofErr w:type="spellEnd"/>
      <w:r>
        <w:t xml:space="preserve"> set vertically or not more than 15 degrees off vertical and under wind action.</w:t>
      </w:r>
    </w:p>
    <w:p w:rsidR="00CD4183" w:rsidRDefault="00CD4183" w:rsidP="00DE0AB3">
      <w:pPr>
        <w:pStyle w:val="PR4"/>
      </w:pPr>
      <w:r>
        <w:t>Load Duration:  60</w:t>
      </w:r>
      <w:r>
        <w:rPr>
          <w:b/>
        </w:rPr>
        <w:t xml:space="preserve"> </w:t>
      </w:r>
      <w:r>
        <w:t>seconds</w:t>
      </w:r>
      <w:r>
        <w:rPr>
          <w:b/>
        </w:rPr>
        <w:t>.</w:t>
      </w:r>
    </w:p>
    <w:p w:rsidR="00CD4183" w:rsidRDefault="00CD4183" w:rsidP="00DE0AB3">
      <w:pPr>
        <w:pStyle w:val="CMT"/>
      </w:pPr>
      <w:r>
        <w:t>delete if no sloped glazing in the project.</w:t>
      </w:r>
    </w:p>
    <w:p w:rsidR="00CD4183" w:rsidRDefault="00CD4183" w:rsidP="00DE0AB3">
      <w:pPr>
        <w:pStyle w:val="PR3"/>
      </w:pPr>
      <w:r>
        <w:t xml:space="preserve">Probability of Breakage for Sloped Glazing:  1 lite per 1000 for </w:t>
      </w:r>
      <w:proofErr w:type="spellStart"/>
      <w:r>
        <w:t>lites</w:t>
      </w:r>
      <w:proofErr w:type="spellEnd"/>
      <w:r>
        <w:t xml:space="preserve"> set more than 15 degrees off vertical and under wind and snow action.</w:t>
      </w:r>
    </w:p>
    <w:p w:rsidR="00CD4183" w:rsidRDefault="00CD4183" w:rsidP="00DE0AB3">
      <w:pPr>
        <w:pStyle w:val="PR4"/>
      </w:pPr>
      <w:r>
        <w:t>Load Duration:  30 days.</w:t>
      </w:r>
    </w:p>
    <w:p w:rsidR="00CD4183" w:rsidRDefault="00CD4183" w:rsidP="00DE0AB3">
      <w:pPr>
        <w:pStyle w:val="PR2"/>
      </w:pPr>
      <w:r>
        <w:t>Normal thermal movement is defined as that resulting from an ambient temperature range of 120 deg. F (67 deg. C) and from a consequent temperature range within glass and glass framing members of 180 deg. F (100 deg. C).</w:t>
      </w:r>
    </w:p>
    <w:p w:rsidR="00CD4183" w:rsidRDefault="00CD4183" w:rsidP="00DE0AB3">
      <w:pPr>
        <w:pStyle w:val="ART"/>
      </w:pPr>
      <w:r>
        <w:t>SUBMITTALS</w:t>
      </w:r>
    </w:p>
    <w:p w:rsidR="00CD4183" w:rsidRDefault="00CD4183" w:rsidP="00DE0AB3">
      <w:pPr>
        <w:pStyle w:val="PR1"/>
      </w:pPr>
      <w:r>
        <w:t>Product data including manufacturer's technical data for each glazing material and fabricated glass product required; installation and maintenance instructions.</w:t>
      </w:r>
    </w:p>
    <w:p w:rsidR="00CD4183" w:rsidRDefault="00CD4183" w:rsidP="00DE0AB3">
      <w:pPr>
        <w:pStyle w:val="CMT"/>
      </w:pPr>
      <w:r>
        <w:t>USUALLY DELETE BELOW for interior glazing.  retain for exterior glazing.</w:t>
      </w:r>
    </w:p>
    <w:p w:rsidR="00CD4183" w:rsidRDefault="00CD4183" w:rsidP="00DE0AB3">
      <w:pPr>
        <w:pStyle w:val="PR1"/>
      </w:pPr>
      <w:r>
        <w:t>Samples for initial selection, consisting 12-inch square samples of the full range of manufacturer's standard product line for the following types of glass units:</w:t>
      </w:r>
    </w:p>
    <w:p w:rsidR="00CD4183" w:rsidRDefault="00CD4183" w:rsidP="00DE0AB3">
      <w:pPr>
        <w:pStyle w:val="TB2"/>
      </w:pPr>
      <w:proofErr w:type="gramStart"/>
      <w:r>
        <w:t>Tinted glass.</w:t>
      </w:r>
      <w:proofErr w:type="gramEnd"/>
    </w:p>
    <w:p w:rsidR="00CD4183" w:rsidRDefault="00CD4183" w:rsidP="00DE0AB3">
      <w:pPr>
        <w:pStyle w:val="TB2"/>
      </w:pPr>
      <w:r>
        <w:t>Low-emissivity coated glass.</w:t>
      </w:r>
    </w:p>
    <w:p w:rsidR="00CD4183" w:rsidRDefault="00CD4183" w:rsidP="00DE0AB3">
      <w:pPr>
        <w:pStyle w:val="PR1"/>
      </w:pPr>
      <w:r>
        <w:t>Samples for verification purposes, of 1 set of 12-inch square samples of each type of glass indicated except for clear single pane units.</w:t>
      </w:r>
    </w:p>
    <w:p w:rsidR="00CD4183" w:rsidRDefault="00CD4183" w:rsidP="00DE0AB3">
      <w:pPr>
        <w:pStyle w:val="CMT"/>
      </w:pPr>
      <w:r>
        <w:t>USUALLY DELETE BELOW.</w:t>
      </w:r>
    </w:p>
    <w:p w:rsidR="00CD4183" w:rsidRDefault="00CD4183" w:rsidP="00DE0AB3">
      <w:pPr>
        <w:pStyle w:val="PR2"/>
      </w:pPr>
      <w:r>
        <w:t>Provide 1 set of 12-inch long samples of each color required (except black) for each gasket sample between two strips of material representative of adjoining framing system in color.</w:t>
      </w:r>
    </w:p>
    <w:p w:rsidR="00CD4183" w:rsidRDefault="00CD4183" w:rsidP="00DE0AB3">
      <w:pPr>
        <w:pStyle w:val="PR1"/>
      </w:pPr>
      <w:r>
        <w:t>Certificate:  Submit certificates from respective manufacturers attesting that glass and glazing materials furnished for project comply with requirements.</w:t>
      </w:r>
    </w:p>
    <w:p w:rsidR="00CD4183" w:rsidRDefault="00CD4183" w:rsidP="00DE0AB3">
      <w:pPr>
        <w:pStyle w:val="CMT"/>
      </w:pPr>
      <w:r>
        <w:t>USUALLY RETAIN BELOW.  DELETE IF THE STATE FIRE MARSHAL WILL REQUIRE BOTH CERTIFICATION AND LABELING OF GLASS.</w:t>
      </w:r>
    </w:p>
    <w:p w:rsidR="00CD4183" w:rsidRDefault="00CD4183" w:rsidP="00DE0AB3">
      <w:pPr>
        <w:pStyle w:val="PR2"/>
      </w:pPr>
      <w:r>
        <w:t>Separate certification will not be required for glazing materials bearing manufacturer's permanent labels designating type and thickness of glass, provided labels represent a quality control program involving a recognized certification agency or independent testing laboratory acceptable to Owner.</w:t>
      </w:r>
    </w:p>
    <w:p w:rsidR="00CD4183" w:rsidRDefault="00CD4183" w:rsidP="00DE0AB3">
      <w:pPr>
        <w:pStyle w:val="PR1"/>
      </w:pPr>
      <w:r>
        <w:t>Compatibility and Adhesion Test Report:  Submit statement from sealant manufacturer indicating that glass and glazing materials have been tested for compatibility and adhesion with glazing sealants and interpreting test results relative to material performance, including recommendations for primers and substrate preparation needed to obtain adhesion.</w:t>
      </w:r>
    </w:p>
    <w:p w:rsidR="00CD4183" w:rsidRDefault="00CD4183" w:rsidP="00DE0AB3">
      <w:pPr>
        <w:pStyle w:val="ART"/>
      </w:pPr>
      <w:r>
        <w:lastRenderedPageBreak/>
        <w:t>QUALITY ASSURANCE</w:t>
      </w:r>
    </w:p>
    <w:p w:rsidR="00CD4183" w:rsidRDefault="00CD4183" w:rsidP="00DE0AB3">
      <w:pPr>
        <w:pStyle w:val="CMT"/>
      </w:pPr>
      <w:r>
        <w:t>ADHESION AND COMPATIBILITY TESTING IS ESSENTIAL AND USUALLY DONE BY SEALANT MFR.  TESTS REQUIRE LARGE NUMBER OF SAMPLES AND SOME TESTS REQUIRE 4 WEEKS TO COMPLETE.  FOR TYPICAL UNIVERSITY PROJECTS, THE MFR WILL HAVE HAD TESTS PERFORMED PREVIOUSLY.  RETAIN LANGUAGE BELOW AS INSURANCE.</w:t>
      </w:r>
    </w:p>
    <w:p w:rsidR="00CD4183" w:rsidRDefault="00CD4183" w:rsidP="00DE0AB3">
      <w:pPr>
        <w:pStyle w:val="CMT"/>
      </w:pPr>
      <w:r>
        <w:t>Delete testing requirements in first paragraph below if no elastomeric glazing sealants are specified for Project.</w:t>
      </w:r>
    </w:p>
    <w:p w:rsidR="00CD4183" w:rsidRDefault="00CD4183" w:rsidP="00DE0AB3">
      <w:pPr>
        <w:pStyle w:val="PR1"/>
      </w:pPr>
      <w:r>
        <w:t>Preconstruction Adhesion and Compatibility Testing:  Submit to elastomeric glazing sealant manufacturers, for testing according to ASTM C 1087, samples of each glazing material type, tape sealant, gasket, glazing accessory, and glass-framing member that will contact or affect elastomeric glazing sealants:</w:t>
      </w:r>
    </w:p>
    <w:p w:rsidR="00CD4183" w:rsidRDefault="00CD4183" w:rsidP="00DE0AB3">
      <w:pPr>
        <w:pStyle w:val="CMT"/>
      </w:pPr>
      <w:r>
        <w:t>DELETE two paragraphs BELOW IF NO glazing is to be installed in fire-rated doors or windows.</w:t>
      </w:r>
    </w:p>
    <w:p w:rsidR="00CD4183" w:rsidRDefault="00CD4183" w:rsidP="00DE0AB3">
      <w:pPr>
        <w:pStyle w:val="PR1"/>
      </w:pPr>
      <w:r>
        <w:t xml:space="preserve">Glazing for Fire-Rated Door Assemblies:  Glazing for assemblies that comply with NFPA 80 and that are listed and labeled by UL or </w:t>
      </w:r>
      <w:proofErr w:type="spellStart"/>
      <w:r>
        <w:t>Intertek</w:t>
      </w:r>
      <w:proofErr w:type="spellEnd"/>
      <w:r>
        <w:t>/Warnock Hersey, for fire-protection ratings indicated, based on testing according to NFPA 252.</w:t>
      </w:r>
    </w:p>
    <w:p w:rsidR="00CD4183" w:rsidRDefault="00CD4183" w:rsidP="00DE0AB3">
      <w:pPr>
        <w:pStyle w:val="CMT"/>
      </w:pPr>
      <w:r>
        <w:t>Retain paragraph above for doors and paragraph below for windows if wired glass or another fire-resistive glazing product is specified in Part 2.</w:t>
      </w:r>
    </w:p>
    <w:p w:rsidR="00CD4183" w:rsidRDefault="00CD4183" w:rsidP="00DE0AB3">
      <w:pPr>
        <w:pStyle w:val="PR1"/>
      </w:pPr>
      <w:r>
        <w:t xml:space="preserve">Glazing for Fire-Rated Window Assemblies:  Glazing for assemblies that comply with NFPA 80 and that are listed and labeled by UL or </w:t>
      </w:r>
      <w:proofErr w:type="spellStart"/>
      <w:r>
        <w:t>Intertek</w:t>
      </w:r>
      <w:proofErr w:type="spellEnd"/>
      <w:r>
        <w:t>/Warnock Hersey, for fire ratings indicated, based on testing according to NFPA 257.</w:t>
      </w:r>
    </w:p>
    <w:p w:rsidR="00CD4183" w:rsidRDefault="00CD4183" w:rsidP="00DE0AB3">
      <w:pPr>
        <w:pStyle w:val="CMT"/>
      </w:pPr>
      <w:r>
        <w:t>DELETE BELOW IF NO FIRE-RESISTANT WIRE GLASS.</w:t>
      </w:r>
    </w:p>
    <w:p w:rsidR="00CD4183" w:rsidRDefault="00CD4183" w:rsidP="00DE0AB3">
      <w:pPr>
        <w:pStyle w:val="PR1"/>
      </w:pPr>
      <w:r>
        <w:t>Fire-Resistance-Rated Wire Glass:  Provide wire glass products that are identical to those tested per ASTM E 163 (UL 9) and are labeled and listed by UL or other testing and inspecting agency acceptable to authorities having jurisdiction.</w:t>
      </w:r>
    </w:p>
    <w:p w:rsidR="00CD4183" w:rsidRDefault="00CD4183" w:rsidP="00DE0AB3">
      <w:pPr>
        <w:pStyle w:val="CMT"/>
      </w:pPr>
      <w:r>
        <w:t>delete below if no safety glazing is required.  coordinate with part 2 articles specifying monolithic, insulating and laminated glass products.</w:t>
      </w:r>
    </w:p>
    <w:p w:rsidR="00CD4183" w:rsidRDefault="00CD4183" w:rsidP="00DE0AB3">
      <w:pPr>
        <w:pStyle w:val="PR1"/>
      </w:pPr>
      <w:r>
        <w:t>Safety Glazing Standard:  Comply with the following:</w:t>
      </w:r>
    </w:p>
    <w:p w:rsidR="00CD4183" w:rsidRDefault="00CD4183" w:rsidP="00DE0AB3">
      <w:pPr>
        <w:pStyle w:val="PR2"/>
      </w:pPr>
      <w:r>
        <w:t>Provide safety glass where indicated and where otherwise required by the Michigan Building Code.</w:t>
      </w:r>
    </w:p>
    <w:p w:rsidR="00CD4183" w:rsidRDefault="00CD4183" w:rsidP="00DE0AB3">
      <w:pPr>
        <w:pStyle w:val="CMT"/>
      </w:pPr>
      <w:r>
        <w:t xml:space="preserve">revise paragraph below from category ii materials to category i materials if glass panes are stationary or in swinging do0rs and are less than 9 sf in area.  refer to http://www.access.gpo.gov/nara/cfr/waisidx_03/16cfr1201_03.html for complete description of category </w:t>
      </w:r>
      <w:proofErr w:type="gramStart"/>
      <w:r>
        <w:t>i</w:t>
      </w:r>
      <w:proofErr w:type="gramEnd"/>
      <w:r>
        <w:t xml:space="preserve"> and category ii materials.</w:t>
      </w:r>
    </w:p>
    <w:p w:rsidR="00CD4183" w:rsidRDefault="00CD4183" w:rsidP="00DE0AB3">
      <w:pPr>
        <w:pStyle w:val="PR2"/>
      </w:pPr>
      <w:r>
        <w:t>Where safety glass is indicated, provide type of products indicated which comply with ANSI Z97.1 and testing requirements of 16 CFR Part 1201 for category II materials.</w:t>
      </w:r>
    </w:p>
    <w:p w:rsidR="00CD4183" w:rsidRDefault="00CD4183" w:rsidP="00DE0AB3">
      <w:pPr>
        <w:pStyle w:val="PR3"/>
      </w:pPr>
      <w:r>
        <w:lastRenderedPageBreak/>
        <w:t>Subject to compliance with requirements, provide safety glass permanently marked with certification label of Safety Glazing Certification Council (SGCC) or other certification agency acceptable to Owner.</w:t>
      </w:r>
    </w:p>
    <w:p w:rsidR="00CD4183" w:rsidRDefault="00CD4183" w:rsidP="00DE0AB3">
      <w:pPr>
        <w:pStyle w:val="PR1"/>
      </w:pPr>
      <w:r>
        <w:t xml:space="preserve">Glazing Publications:  Comply with published recommendations of glass product manufacturers and organizations below, unless more stringent requirements are indicated.  </w:t>
      </w:r>
    </w:p>
    <w:p w:rsidR="00CD4183" w:rsidRDefault="00CD4183" w:rsidP="00DE0AB3">
      <w:pPr>
        <w:pStyle w:val="PR2"/>
      </w:pPr>
      <w:r>
        <w:t xml:space="preserve">GANA Publications:  </w:t>
      </w:r>
    </w:p>
    <w:p w:rsidR="00CD4183" w:rsidRDefault="00CD4183" w:rsidP="00DE0AB3">
      <w:pPr>
        <w:pStyle w:val="PR3"/>
      </w:pPr>
      <w:r>
        <w:t>GANA's "Glazing Manual."</w:t>
      </w:r>
    </w:p>
    <w:p w:rsidR="00CD4183" w:rsidRDefault="00CD4183" w:rsidP="00DE0AB3">
      <w:pPr>
        <w:pStyle w:val="CMT"/>
      </w:pPr>
      <w:r>
        <w:t>Delete option in subparagraph below if no laminated glass is specified for Project.</w:t>
      </w:r>
    </w:p>
    <w:p w:rsidR="00CD4183" w:rsidRDefault="00CD4183" w:rsidP="00DE0AB3">
      <w:pPr>
        <w:pStyle w:val="PR3"/>
      </w:pPr>
      <w:r>
        <w:t>GANA Laminated Division's "Laminated Glass Design Guide" and </w:t>
      </w:r>
    </w:p>
    <w:p w:rsidR="00CD4183" w:rsidRDefault="00CD4183" w:rsidP="00DE0AB3">
      <w:pPr>
        <w:pStyle w:val="CMT"/>
      </w:pPr>
      <w:r>
        <w:t>Delete two subparagraphs below if no sloped glazing.</w:t>
      </w:r>
    </w:p>
    <w:p w:rsidR="00CD4183" w:rsidRDefault="00CD4183" w:rsidP="00DE0AB3">
      <w:pPr>
        <w:pStyle w:val="PR2"/>
      </w:pPr>
      <w:r>
        <w:t>AAMA Publications:  AAMA GDSG-1, "Glass Design for Sloped Glazing," and AAMA TIR-A7, "Sloped Glazing Guidelines."</w:t>
      </w:r>
    </w:p>
    <w:p w:rsidR="00CD4183" w:rsidRDefault="00CD4183" w:rsidP="00DE0AB3">
      <w:pPr>
        <w:pStyle w:val="PR2"/>
      </w:pPr>
      <w:r>
        <w:t>IGMA Publication for Sloped Glazing:  IGMA TB-</w:t>
      </w:r>
      <w:proofErr w:type="gramStart"/>
      <w:r>
        <w:t>3001,</w:t>
      </w:r>
      <w:proofErr w:type="gramEnd"/>
      <w:r>
        <w:t xml:space="preserve"> "Sloped Glazing Guidelines."</w:t>
      </w:r>
    </w:p>
    <w:p w:rsidR="00CD4183" w:rsidRDefault="00CD4183" w:rsidP="00DE0AB3">
      <w:pPr>
        <w:pStyle w:val="CMT"/>
      </w:pPr>
      <w:r>
        <w:t>Delete subparagraph below if no insulating glass.</w:t>
      </w:r>
    </w:p>
    <w:p w:rsidR="00CD4183" w:rsidRDefault="00CD4183" w:rsidP="00DE0AB3">
      <w:pPr>
        <w:pStyle w:val="PR2"/>
      </w:pPr>
      <w:r>
        <w:t>IGMA Publication for Insulating Glass:  SIGMA TM-3000, "Glazing Guidelines for Sealed Insulating Glass Units."</w:t>
      </w:r>
    </w:p>
    <w:p w:rsidR="00CD4183" w:rsidRDefault="00CD4183" w:rsidP="00DE0AB3">
      <w:pPr>
        <w:pStyle w:val="CMT"/>
      </w:pPr>
      <w:r>
        <w:t>ALWAYS INCLUDE BELOW IF INSULATING GLASS IS TO BE PROVIDED ON PROJECT.</w:t>
      </w:r>
    </w:p>
    <w:p w:rsidR="00CD4183" w:rsidRDefault="00CD4183" w:rsidP="00DE0AB3">
      <w:pPr>
        <w:pStyle w:val="PR1"/>
      </w:pPr>
      <w:r>
        <w:t>Insulating Glass Manufacturers:  Provide insulating glass manufactured by firm with at least 5 years of experience with similar projects and possessing current IGCC membership.</w:t>
      </w:r>
    </w:p>
    <w:p w:rsidR="00CD4183" w:rsidRDefault="00CD4183" w:rsidP="00DE0AB3">
      <w:pPr>
        <w:pStyle w:val="PR2"/>
      </w:pPr>
      <w:r>
        <w:t>Insulating Glass Certification Program:  Provide insulating glass units permanently marked either on spacers or at least one component pane of units with appropriate certification label of Insulating Glass Certification Council (IGCC).</w:t>
      </w:r>
    </w:p>
    <w:p w:rsidR="00CD4183" w:rsidRDefault="00CD4183" w:rsidP="00DE0AB3">
      <w:pPr>
        <w:pStyle w:val="PR1"/>
      </w:pPr>
      <w:r>
        <w:t>Single Source Responsibility for Glass:  To ensure consistent quality of appearance and performance, provide materials produced by a single manufacturer or fabricator for each kind and condition of glass indicated and composed of primary glass obtained from a single source for each type and class required.</w:t>
      </w:r>
    </w:p>
    <w:p w:rsidR="00CD4183" w:rsidRDefault="00CD4183" w:rsidP="00DE0AB3">
      <w:pPr>
        <w:pStyle w:val="CMT"/>
      </w:pPr>
      <w:r>
        <w:t>usually delete below for interior glazing.  always retain for low e insulated glass units with clear outboard lites.</w:t>
      </w:r>
    </w:p>
    <w:p w:rsidR="00CD4183" w:rsidRDefault="00CD4183" w:rsidP="00DE0AB3">
      <w:pPr>
        <w:pStyle w:val="PR1"/>
      </w:pPr>
      <w:r>
        <w:rPr>
          <w:szCs w:val="24"/>
        </w:rPr>
        <w:t>Sealed Insulating Glass Units:  In addition to other requirements of this section, comply with ASTM D2244.  Obtain written acceptance by the Architect and the Owner's representative of permissible color tolerance between test specimen and reference and the procedure for calculating the color tolerance.  Each material and condition of use may require specific color tolerances.</w:t>
      </w:r>
    </w:p>
    <w:p w:rsidR="00CD4183" w:rsidRDefault="00CD4183" w:rsidP="00DE0AB3">
      <w:pPr>
        <w:pStyle w:val="ART"/>
      </w:pPr>
      <w:r>
        <w:lastRenderedPageBreak/>
        <w:t>DELIVERY, STORAGE AND HANDLING</w:t>
      </w:r>
    </w:p>
    <w:p w:rsidR="00CD4183" w:rsidRDefault="00CD4183" w:rsidP="00DE0AB3">
      <w:pPr>
        <w:pStyle w:val="PR1"/>
      </w:pPr>
      <w:r>
        <w:t>Protect glass and glazing materials during delivery, storage, and handling to comply with manufacturer's directions and as required to prevent edge damage to glass, and damage to glass and glazing materials from effects of moisture including condensation, of temperature changes, of direct exposure to sun, and from other causes.</w:t>
      </w:r>
    </w:p>
    <w:p w:rsidR="00CD4183" w:rsidRDefault="00CD4183" w:rsidP="00DE0AB3">
      <w:pPr>
        <w:pStyle w:val="PR2"/>
      </w:pPr>
      <w:r>
        <w:t>Glass shall be fully identified, and each pane shall be clearly labeled with manufacturer's name and product designation.</w:t>
      </w:r>
    </w:p>
    <w:p w:rsidR="00CD4183" w:rsidRDefault="00CD4183" w:rsidP="00DE0AB3">
      <w:pPr>
        <w:pStyle w:val="CMT"/>
      </w:pPr>
      <w:r>
        <w:t>DELETE BELOW IF NO INSULATING GLASS.  ALTITUDE CHANGES MAY BE DUE TO LOCATION OF MANUFACTURE.</w:t>
      </w:r>
    </w:p>
    <w:p w:rsidR="00CD4183" w:rsidRDefault="00CD4183" w:rsidP="00DE0AB3">
      <w:pPr>
        <w:pStyle w:val="PR2"/>
      </w:pPr>
      <w:r>
        <w:t>Where insulating glass units will be exposed to substantial altitude changes, avoid hermetic seal ruptures by complying with insulating glass fabricator's recommendations for venting and sealing.</w:t>
      </w:r>
    </w:p>
    <w:p w:rsidR="00CD4183" w:rsidRDefault="00CD4183" w:rsidP="00DE0AB3">
      <w:pPr>
        <w:pStyle w:val="ART"/>
      </w:pPr>
      <w:r>
        <w:t>PROJECT CONDITIONS</w:t>
      </w:r>
    </w:p>
    <w:p w:rsidR="00CD4183" w:rsidRDefault="00CD4183" w:rsidP="00DE0AB3">
      <w:pPr>
        <w:pStyle w:val="PR1"/>
      </w:pPr>
      <w:r>
        <w:t>Environmental Conditions:  Do not proceed with glazing when ambient and substrate temperature conditions are outside the limits permitted by glazing material manufacturer or when joint substrates are wet due to rain, frost, condensation or other causes.</w:t>
      </w:r>
    </w:p>
    <w:p w:rsidR="00CD4183" w:rsidRDefault="00CD4183" w:rsidP="00DE0AB3">
      <w:pPr>
        <w:pStyle w:val="PR2"/>
      </w:pPr>
      <w:r>
        <w:t>Install liquid sealants at ambient and substrate temperatures above 40 degrees F (4.4 deg. C).</w:t>
      </w:r>
    </w:p>
    <w:p w:rsidR="00CD4183" w:rsidRDefault="00CD4183" w:rsidP="00DE0AB3">
      <w:pPr>
        <w:pStyle w:val="ART"/>
      </w:pPr>
      <w:r>
        <w:t>WARRANTY</w:t>
      </w:r>
    </w:p>
    <w:p w:rsidR="00CD4183" w:rsidRDefault="00CD4183" w:rsidP="00DE0AB3">
      <w:pPr>
        <w:pStyle w:val="PR1"/>
      </w:pPr>
      <w:r>
        <w:t>General:  Warranties shall be in addition to, and not a limitation of, other rights the Owner may have under the Contract Documents.</w:t>
      </w:r>
    </w:p>
    <w:p w:rsidR="00CD4183" w:rsidRDefault="00CD4183" w:rsidP="00DE0AB3">
      <w:pPr>
        <w:pStyle w:val="CMT"/>
      </w:pPr>
      <w:r>
        <w:t>DELETE WARRANTY REQUIREMENT BELOW IF NO coated GLASS INCLUDED.</w:t>
      </w:r>
    </w:p>
    <w:p w:rsidR="00CD4183" w:rsidRDefault="00CD4183" w:rsidP="00DE0AB3">
      <w:pPr>
        <w:pStyle w:val="PR1"/>
      </w:pPr>
      <w:r>
        <w:t>Manufacturer's Special Warranty for Coated-Glass Products:  Manufacturer's standard form, made out to Owner and signed by coated-glass manufacturer agreeing to replace coated-glass units that deteriorate as defined in "Definitions" Article, f.o.b. the nearest shipping point to Project site, within specified warranty period indicated below.</w:t>
      </w:r>
    </w:p>
    <w:p w:rsidR="00CD4183" w:rsidRDefault="00CD4183" w:rsidP="00DE0AB3">
      <w:pPr>
        <w:pStyle w:val="PR2"/>
      </w:pPr>
      <w:r>
        <w:t>Warranty Period:  Manufacturer's standard but not less than 10 years after date of substantial completion.</w:t>
      </w:r>
    </w:p>
    <w:p w:rsidR="00CD4183" w:rsidRDefault="00CD4183" w:rsidP="00DE0AB3">
      <w:pPr>
        <w:pStyle w:val="CMT"/>
      </w:pPr>
      <w:r>
        <w:t>DELETE WARRANTY REQUIREMENT BELOW IF NO insulating GLASS INCLUDED.</w:t>
      </w:r>
    </w:p>
    <w:p w:rsidR="00CD4183" w:rsidRDefault="00CD4183" w:rsidP="00DE0AB3">
      <w:pPr>
        <w:pStyle w:val="PR1"/>
      </w:pPr>
      <w:r>
        <w:t>Manufacturer's Special Warranty on Insulating Glass:  Manufacturer's standard form, made out to Owner and signed by insulating-glass manufacturer agreeing to replace insulating-glass units that deteriorate as defined in "Definitions" Article, f.o.b. the nearest shipping point to Project site, within specified warranty period indicated below.</w:t>
      </w:r>
    </w:p>
    <w:p w:rsidR="00CD4183" w:rsidRDefault="00CD4183" w:rsidP="00DE0AB3">
      <w:pPr>
        <w:pStyle w:val="PR2"/>
      </w:pPr>
      <w:r>
        <w:t>Warranty Period:  Manufacturer's standard but not less than 10 years after date of substantial completion.</w:t>
      </w:r>
    </w:p>
    <w:p w:rsidR="00CD4183" w:rsidRDefault="00CD4183" w:rsidP="00DE0AB3">
      <w:pPr>
        <w:pStyle w:val="CMT"/>
      </w:pPr>
      <w:r>
        <w:lastRenderedPageBreak/>
        <w:t>DELETE WARRANTY REQUIREMENT BELOW IF NO laminated or gel-filled fire-rated GLASS INCLUDED.</w:t>
      </w:r>
    </w:p>
    <w:p w:rsidR="00CD4183" w:rsidRDefault="00CD4183" w:rsidP="00DE0AB3">
      <w:pPr>
        <w:pStyle w:val="PR1"/>
      </w:pPr>
      <w:r>
        <w:t>Manufacturer's Special Warranty on Laminated Glass and Fire-Rated Gel-Filled, Dual-Glazed Units:  Manufacturer's standard form, made out to Owner and signed by manufacturer agreeing to replace units that deteriorate as defined in "Definitions" Article, f.o.b. the nearest shipping point to Project site, within specified warranty period indicated below.</w:t>
      </w:r>
    </w:p>
    <w:p w:rsidR="00CD4183" w:rsidRDefault="00CD4183" w:rsidP="00DE0AB3">
      <w:pPr>
        <w:pStyle w:val="PR2"/>
      </w:pPr>
      <w:r>
        <w:t>Warranty Period:  Five years from date of Substantial Completion.</w:t>
      </w:r>
    </w:p>
    <w:p w:rsidR="00CD4183" w:rsidRDefault="00CD4183" w:rsidP="00DE0AB3">
      <w:pPr>
        <w:pStyle w:val="PRT"/>
      </w:pPr>
      <w:r>
        <w:t>PRODUCTS</w:t>
      </w:r>
    </w:p>
    <w:p w:rsidR="00CD4183" w:rsidRDefault="00CD4183" w:rsidP="00DE0AB3">
      <w:pPr>
        <w:pStyle w:val="ART"/>
      </w:pPr>
      <w:r>
        <w:t>manufacturers</w:t>
      </w:r>
    </w:p>
    <w:p w:rsidR="00CD4183" w:rsidRDefault="00CD4183" w:rsidP="00DE0AB3">
      <w:pPr>
        <w:pStyle w:val="PR1"/>
      </w:pPr>
      <w:r>
        <w:t>Subject to compliance with requirements, provide products by one of the following manufacturers:</w:t>
      </w:r>
    </w:p>
    <w:p w:rsidR="00CD4183" w:rsidRDefault="00CD4183" w:rsidP="00DE0AB3">
      <w:pPr>
        <w:pStyle w:val="CMT"/>
      </w:pPr>
      <w:r>
        <w:t>delete types of products below which are not included in project.</w:t>
      </w:r>
    </w:p>
    <w:p w:rsidR="00CD4183" w:rsidRDefault="00CD4183" w:rsidP="00DE0AB3">
      <w:pPr>
        <w:pStyle w:val="PR1"/>
      </w:pPr>
      <w:r>
        <w:t>Primary Glass:</w:t>
      </w:r>
    </w:p>
    <w:p w:rsidR="00CD4183" w:rsidRDefault="00CD4183" w:rsidP="00DE0AB3">
      <w:pPr>
        <w:pStyle w:val="TB2"/>
      </w:pPr>
      <w:proofErr w:type="gramStart"/>
      <w:r>
        <w:t>AFG Industries.</w:t>
      </w:r>
      <w:proofErr w:type="gramEnd"/>
    </w:p>
    <w:p w:rsidR="00CD4183" w:rsidRDefault="00CD4183" w:rsidP="00DE0AB3">
      <w:pPr>
        <w:pStyle w:val="TB2"/>
      </w:pPr>
      <w:r>
        <w:t>Guardian Industries Corp.</w:t>
      </w:r>
    </w:p>
    <w:p w:rsidR="00CD4183" w:rsidRDefault="00CD4183" w:rsidP="00DE0AB3">
      <w:pPr>
        <w:pStyle w:val="TB2"/>
      </w:pPr>
      <w:r>
        <w:t>Pilkington Group.</w:t>
      </w:r>
    </w:p>
    <w:p w:rsidR="00CD4183" w:rsidRDefault="00CD4183" w:rsidP="00DE0AB3">
      <w:pPr>
        <w:pStyle w:val="TB2"/>
      </w:pPr>
      <w:r>
        <w:t>PPG Industries, Inc.</w:t>
      </w:r>
    </w:p>
    <w:p w:rsidR="00CD4183" w:rsidRDefault="00CD4183" w:rsidP="00DE0AB3">
      <w:pPr>
        <w:pStyle w:val="TB2"/>
      </w:pPr>
      <w:r>
        <w:t>Visteon</w:t>
      </w:r>
    </w:p>
    <w:p w:rsidR="00CD4183" w:rsidRDefault="00CD4183" w:rsidP="00DE0AB3">
      <w:pPr>
        <w:pStyle w:val="PR1"/>
      </w:pPr>
      <w:r>
        <w:t>Wire and Patterned Glass:</w:t>
      </w:r>
    </w:p>
    <w:p w:rsidR="00CD4183" w:rsidRDefault="00CD4183" w:rsidP="00DE0AB3">
      <w:pPr>
        <w:pStyle w:val="TB2"/>
      </w:pPr>
      <w:proofErr w:type="gramStart"/>
      <w:r>
        <w:t>AFG Industries.</w:t>
      </w:r>
      <w:proofErr w:type="gramEnd"/>
    </w:p>
    <w:p w:rsidR="00CD4183" w:rsidRDefault="00CD4183" w:rsidP="00DE0AB3">
      <w:pPr>
        <w:pStyle w:val="TB2"/>
      </w:pPr>
      <w:proofErr w:type="gramStart"/>
      <w:r>
        <w:t>Guardian Industries.</w:t>
      </w:r>
      <w:proofErr w:type="gramEnd"/>
    </w:p>
    <w:p w:rsidR="00CD4183" w:rsidRDefault="00CD4183" w:rsidP="00DE0AB3">
      <w:pPr>
        <w:pStyle w:val="TB2"/>
      </w:pPr>
      <w:r>
        <w:t>Pilkington Group.</w:t>
      </w:r>
    </w:p>
    <w:p w:rsidR="00CD4183" w:rsidRDefault="00CD4183" w:rsidP="00DE0AB3">
      <w:pPr>
        <w:pStyle w:val="PR1"/>
      </w:pPr>
      <w:r>
        <w:t>Laminated Glass:</w:t>
      </w:r>
    </w:p>
    <w:p w:rsidR="00CD4183" w:rsidRDefault="00CD4183" w:rsidP="00DE0AB3">
      <w:pPr>
        <w:pStyle w:val="TB2"/>
      </w:pPr>
      <w:proofErr w:type="gramStart"/>
      <w:r>
        <w:t>AFG Industries.</w:t>
      </w:r>
      <w:proofErr w:type="gramEnd"/>
    </w:p>
    <w:p w:rsidR="00CD4183" w:rsidRDefault="00CD4183" w:rsidP="00DE0AB3">
      <w:pPr>
        <w:pStyle w:val="TB2"/>
      </w:pPr>
      <w:r>
        <w:t>Guardian Industries Corp.</w:t>
      </w:r>
    </w:p>
    <w:p w:rsidR="00CD4183" w:rsidRDefault="00CD4183" w:rsidP="00DE0AB3">
      <w:pPr>
        <w:pStyle w:val="TB2"/>
      </w:pPr>
      <w:proofErr w:type="spellStart"/>
      <w:r>
        <w:t>Interpane</w:t>
      </w:r>
      <w:proofErr w:type="spellEnd"/>
      <w:r>
        <w:t xml:space="preserve"> Glass Company.</w:t>
      </w:r>
    </w:p>
    <w:p w:rsidR="00CD4183" w:rsidRDefault="00CD4183" w:rsidP="00DE0AB3">
      <w:pPr>
        <w:pStyle w:val="TB2"/>
      </w:pPr>
      <w:r>
        <w:t>Oldcastle Glass Group.</w:t>
      </w:r>
    </w:p>
    <w:p w:rsidR="00CD4183" w:rsidRDefault="00CD4183" w:rsidP="00DE0AB3">
      <w:pPr>
        <w:pStyle w:val="PR1"/>
      </w:pPr>
      <w:r>
        <w:t>Insulating Glass Units:</w:t>
      </w:r>
    </w:p>
    <w:p w:rsidR="00CD4183" w:rsidRDefault="00CD4183" w:rsidP="00DE0AB3">
      <w:pPr>
        <w:pStyle w:val="CMT"/>
      </w:pPr>
      <w:r>
        <w:t>edit list after selecting desired characteristics of insulating glass units.  tint color or desired performance may limit the selection of manufacturers.</w:t>
      </w:r>
    </w:p>
    <w:p w:rsidR="00CD4183" w:rsidRDefault="00CD4183" w:rsidP="00DE0AB3">
      <w:pPr>
        <w:pStyle w:val="PR2"/>
      </w:pPr>
      <w:r>
        <w:t>AFG Industries Inc.</w:t>
      </w:r>
    </w:p>
    <w:p w:rsidR="00CD4183" w:rsidRDefault="00CD4183" w:rsidP="00DE0AB3">
      <w:pPr>
        <w:pStyle w:val="PR2"/>
      </w:pPr>
      <w:r>
        <w:t>Guardian Industries Corp.</w:t>
      </w:r>
    </w:p>
    <w:p w:rsidR="00CD4183" w:rsidRDefault="00CD4183" w:rsidP="00DE0AB3">
      <w:pPr>
        <w:pStyle w:val="PR2"/>
      </w:pPr>
      <w:proofErr w:type="spellStart"/>
      <w:r>
        <w:t>Interpane</w:t>
      </w:r>
      <w:proofErr w:type="spellEnd"/>
      <w:r>
        <w:t xml:space="preserve"> Glass Company</w:t>
      </w:r>
    </w:p>
    <w:p w:rsidR="00CD4183" w:rsidRDefault="00CD4183" w:rsidP="00DE0AB3">
      <w:pPr>
        <w:pStyle w:val="PR2"/>
      </w:pPr>
      <w:r>
        <w:t>Oldcastle Glass Group</w:t>
      </w:r>
    </w:p>
    <w:p w:rsidR="00CD4183" w:rsidRDefault="00CD4183" w:rsidP="00DE0AB3">
      <w:pPr>
        <w:pStyle w:val="PR1"/>
      </w:pPr>
      <w:r>
        <w:t>Fire Rated Glazing:</w:t>
      </w:r>
    </w:p>
    <w:p w:rsidR="00CD4183" w:rsidRDefault="00CD4183" w:rsidP="00DE0AB3">
      <w:pPr>
        <w:pStyle w:val="CMT"/>
      </w:pPr>
      <w:r>
        <w:t>edit list after selecting type of fire-rated glazing to be used.  not all types of products are made by each of the manufacturers listed.</w:t>
      </w:r>
    </w:p>
    <w:p w:rsidR="00CD4183" w:rsidRDefault="00CD4183" w:rsidP="00DE0AB3">
      <w:pPr>
        <w:pStyle w:val="PR2"/>
      </w:pPr>
      <w:proofErr w:type="spellStart"/>
      <w:r>
        <w:t>Glaverbel</w:t>
      </w:r>
      <w:proofErr w:type="spellEnd"/>
      <w:r>
        <w:t xml:space="preserve"> S.A.; distributed by </w:t>
      </w:r>
      <w:proofErr w:type="spellStart"/>
      <w:r>
        <w:t>Interedge</w:t>
      </w:r>
      <w:proofErr w:type="spellEnd"/>
      <w:r>
        <w:t xml:space="preserve"> Technologies.</w:t>
      </w:r>
    </w:p>
    <w:p w:rsidR="00CD4183" w:rsidRDefault="00CD4183" w:rsidP="00DE0AB3">
      <w:pPr>
        <w:pStyle w:val="PR2"/>
      </w:pPr>
      <w:proofErr w:type="spellStart"/>
      <w:r>
        <w:lastRenderedPageBreak/>
        <w:t>Interedge</w:t>
      </w:r>
      <w:proofErr w:type="spellEnd"/>
      <w:r>
        <w:t xml:space="preserve"> Technologies.</w:t>
      </w:r>
    </w:p>
    <w:p w:rsidR="00CD4183" w:rsidRDefault="00CD4183" w:rsidP="00DE0AB3">
      <w:pPr>
        <w:pStyle w:val="PR2"/>
      </w:pPr>
      <w:r>
        <w:t>R. Four Ltd.; distributed by Technical Glass Products.</w:t>
      </w:r>
    </w:p>
    <w:p w:rsidR="00CD4183" w:rsidRDefault="00CD4183" w:rsidP="00DE0AB3">
      <w:pPr>
        <w:pStyle w:val="PR2"/>
      </w:pPr>
      <w:r>
        <w:t>Nippon Electric Glass Co., Ltd.; distributed by Technical Glass Products.</w:t>
      </w:r>
    </w:p>
    <w:p w:rsidR="00CD4183" w:rsidRDefault="00CD4183" w:rsidP="00DE0AB3">
      <w:pPr>
        <w:pStyle w:val="PR2"/>
      </w:pPr>
      <w:r>
        <w:t>Pilkington Group; distributed by Technical Glass Products.</w:t>
      </w:r>
    </w:p>
    <w:p w:rsidR="00CD4183" w:rsidRDefault="00CD4183" w:rsidP="00DE0AB3">
      <w:pPr>
        <w:pStyle w:val="PR2"/>
      </w:pPr>
      <w:r>
        <w:t>SAFTI; a Division of O'Keeffe's, Inc.</w:t>
      </w:r>
    </w:p>
    <w:p w:rsidR="00CD4183" w:rsidRDefault="00CD4183" w:rsidP="00DE0AB3">
      <w:pPr>
        <w:pStyle w:val="PR2"/>
      </w:pPr>
      <w:proofErr w:type="spellStart"/>
      <w:r>
        <w:t>Vetrotech</w:t>
      </w:r>
      <w:proofErr w:type="spellEnd"/>
      <w:r>
        <w:t xml:space="preserve"> Saint </w:t>
      </w:r>
      <w:proofErr w:type="spellStart"/>
      <w:r>
        <w:t>Gobain</w:t>
      </w:r>
      <w:proofErr w:type="spellEnd"/>
      <w:r>
        <w:t xml:space="preserve"> North America.</w:t>
      </w:r>
    </w:p>
    <w:p w:rsidR="00CD4183" w:rsidRDefault="00CD4183" w:rsidP="00DE0AB3">
      <w:pPr>
        <w:pStyle w:val="ART"/>
      </w:pPr>
      <w:r>
        <w:t>primary glass products</w:t>
      </w:r>
    </w:p>
    <w:p w:rsidR="00CD4183" w:rsidRDefault="00CD4183" w:rsidP="00DE0AB3">
      <w:pPr>
        <w:pStyle w:val="PR1"/>
      </w:pPr>
      <w:r>
        <w:t>Clear Annealed Float Glass:  ASTM C 1036 Type I (transparent glass, flat), Quality q3 (glazing select), of class indicated.</w:t>
      </w:r>
    </w:p>
    <w:p w:rsidR="00CD4183" w:rsidRDefault="00CD4183" w:rsidP="00DE0AB3">
      <w:pPr>
        <w:pStyle w:val="CMT"/>
      </w:pPr>
      <w:r>
        <w:t>DELETE BELOW IF NO TINTED, ANNEALED (NON-HEAT-TREATED) GLASS REQUIRED.</w:t>
      </w:r>
    </w:p>
    <w:p w:rsidR="00CD4183" w:rsidRDefault="00CD4183" w:rsidP="00DE0AB3">
      <w:pPr>
        <w:pStyle w:val="PR1"/>
      </w:pPr>
      <w:r>
        <w:t>Tinted Float Glass:  Type I (transparent glass, flat), Class 2 (tinted heat absorbing and light reducing), Quality q3 (glazing select) and as follows:</w:t>
      </w:r>
    </w:p>
    <w:p w:rsidR="00CD4183" w:rsidRDefault="00CD4183" w:rsidP="00DE0AB3">
      <w:pPr>
        <w:pStyle w:val="CMT"/>
      </w:pPr>
      <w:r>
        <w:t xml:space="preserve">USUALLY DELETE paragraph BELOW and include paragraph 2.  RETAIN ONLY IF monolithic TINTED GLASS IS INCLUDED in project.  </w:t>
      </w:r>
    </w:p>
    <w:p w:rsidR="00CD4183" w:rsidRDefault="00CD4183" w:rsidP="00DE0AB3">
      <w:pPr>
        <w:pStyle w:val="PR2"/>
      </w:pPr>
      <w:r>
        <w:t>Bronze:  Manufacturer's standard tint, with visible light transmittance of 50-53 percent and shading coefficient of 0.69-0.71 for 1/4 inch thick glass.</w:t>
      </w:r>
    </w:p>
    <w:p w:rsidR="00CD4183" w:rsidRDefault="00CD4183" w:rsidP="00DE0AB3">
      <w:pPr>
        <w:pStyle w:val="PR2"/>
      </w:pPr>
      <w:r>
        <w:t>Refer to requirements for sealed insulating glass units for performance characteristics of assembled units composed of tinted glass, coated or uncoated, relative to visible light transmittance, U-values, shading coefficient and visible reflectance.</w:t>
      </w:r>
    </w:p>
    <w:p w:rsidR="00CD4183" w:rsidRDefault="00CD4183" w:rsidP="00DE0AB3">
      <w:pPr>
        <w:pStyle w:val="CMT"/>
      </w:pPr>
      <w:r>
        <w:t>DELETE BELOW IF NO PATTERNED, ANNEALED (NON-HEAT-TREATED) GLASS REQUIRED - IF THIS GLASS WILL BE USED only FOR SPANDRELS, DELETE BELOW AND INCLUDE UNDER "tempered patterned GLASS".</w:t>
      </w:r>
    </w:p>
    <w:p w:rsidR="00CD4183" w:rsidRDefault="00CD4183" w:rsidP="00DE0AB3">
      <w:pPr>
        <w:pStyle w:val="PR1"/>
      </w:pPr>
      <w:r>
        <w:t>Patterned Glass:  ASTM C 1036 Type II (patterned and wired glass, flat), Form 3 (patterned), Quality q8 (glazing), Finish f1 (patterned one side), of pattern and class indicated below:</w:t>
      </w:r>
    </w:p>
    <w:p w:rsidR="00CD4183" w:rsidRDefault="00CD4183" w:rsidP="00DE0AB3">
      <w:pPr>
        <w:pStyle w:val="CMT"/>
      </w:pPr>
      <w:r>
        <w:t>SELECT ONE OF THE FOLLOWING.</w:t>
      </w:r>
    </w:p>
    <w:p w:rsidR="00CD4183" w:rsidRDefault="00CD4183" w:rsidP="00DE0AB3">
      <w:pPr>
        <w:pStyle w:val="PR2"/>
      </w:pPr>
      <w:r>
        <w:t>Pattern p2 (geometric), Class 1 (translucent).</w:t>
      </w:r>
    </w:p>
    <w:p w:rsidR="00CD4183" w:rsidRDefault="00CD4183" w:rsidP="00DE0AB3">
      <w:pPr>
        <w:pStyle w:val="PR3"/>
      </w:pPr>
      <w:r>
        <w:t>Product:  Subject to compliance with requirements, provide "Flax" by AFG Industries Inc.</w:t>
      </w:r>
    </w:p>
    <w:p w:rsidR="00CD4183" w:rsidRDefault="00CD4183" w:rsidP="00DE0AB3">
      <w:pPr>
        <w:pStyle w:val="PR2"/>
      </w:pPr>
      <w:r>
        <w:t>Pattern p3 (random), Class 1 (translucent).</w:t>
      </w:r>
    </w:p>
    <w:p w:rsidR="00CD4183" w:rsidRDefault="00CD4183" w:rsidP="00DE0AB3">
      <w:pPr>
        <w:pStyle w:val="PR3"/>
      </w:pPr>
      <w:r>
        <w:t>Product:  Subject to compliance with requirements, provide "</w:t>
      </w:r>
      <w:proofErr w:type="spellStart"/>
      <w:r>
        <w:t>Industrex</w:t>
      </w:r>
      <w:proofErr w:type="spellEnd"/>
      <w:r>
        <w:t>" by AFG Industries Inc.</w:t>
      </w:r>
    </w:p>
    <w:p w:rsidR="00CD4183" w:rsidRDefault="00CD4183" w:rsidP="00DE0AB3">
      <w:pPr>
        <w:pStyle w:val="CMT"/>
      </w:pPr>
      <w:r>
        <w:t>retain thickness here or on drawings.</w:t>
      </w:r>
    </w:p>
    <w:p w:rsidR="00CD4183" w:rsidRDefault="00CD4183" w:rsidP="00DE0AB3">
      <w:pPr>
        <w:pStyle w:val="PR2"/>
      </w:pPr>
      <w:r>
        <w:t>Thickness:  1/4-inch.</w:t>
      </w:r>
    </w:p>
    <w:p w:rsidR="00C00D22" w:rsidRDefault="00C00D22" w:rsidP="00C00D22">
      <w:pPr>
        <w:pStyle w:val="CMT"/>
      </w:pPr>
      <w:r>
        <w:t xml:space="preserve">Wired glass is not recognized as safety glazing in the 2006 </w:t>
      </w:r>
      <w:r w:rsidR="00216B82">
        <w:t>M</w:t>
      </w:r>
      <w:r>
        <w:t>BC, which requires safety glazing in doors except in openings through which a 3-inch sphere is unable to pass.</w:t>
      </w:r>
    </w:p>
    <w:p w:rsidR="00C00D22" w:rsidRDefault="00C00D22" w:rsidP="00C00D22">
      <w:pPr>
        <w:pStyle w:val="CMT"/>
      </w:pPr>
      <w:r>
        <w:t>use of wired glass is also limited to OPENINGS with a fire rating of 45 min. or less.</w:t>
      </w:r>
    </w:p>
    <w:p w:rsidR="00C00D22" w:rsidRDefault="00C00D22" w:rsidP="00C00D22">
      <w:pPr>
        <w:pStyle w:val="CMT"/>
      </w:pPr>
      <w:r>
        <w:lastRenderedPageBreak/>
        <w:t>the use of wire glass is not recommended, particularly in athletic and child care facilities.</w:t>
      </w:r>
    </w:p>
    <w:p w:rsidR="00CD4183" w:rsidRDefault="00CD4183" w:rsidP="00DE0AB3">
      <w:pPr>
        <w:pStyle w:val="PR1"/>
      </w:pPr>
      <w:r>
        <w:t>Wired Glass:  ASTM C 1036 Type II (patterned and wired glass, flat), Class 1 (clear), Quality q6, complying with ANSI Z97.1; 1/4 inch thick; of form and mesh pattern indicated below:</w:t>
      </w:r>
    </w:p>
    <w:p w:rsidR="00CD4183" w:rsidRDefault="00CD4183" w:rsidP="00DE0AB3">
      <w:pPr>
        <w:pStyle w:val="CMT"/>
      </w:pPr>
      <w:r>
        <w:t>SELECT ONE BELOW.</w:t>
      </w:r>
    </w:p>
    <w:p w:rsidR="00CD4183" w:rsidRDefault="00CD4183" w:rsidP="00DE0AB3">
      <w:pPr>
        <w:pStyle w:val="PR2"/>
      </w:pPr>
      <w:r>
        <w:t>Polished Wire Glass:  Form 1 (wired, polished both sides), Mesh m1 (diamond).</w:t>
      </w:r>
    </w:p>
    <w:p w:rsidR="00CD4183" w:rsidRDefault="00CD4183" w:rsidP="00DE0AB3">
      <w:pPr>
        <w:pStyle w:val="PR2"/>
      </w:pPr>
      <w:r>
        <w:t>Polished Wire Glass:  Form 1 (wired, polished both sides), Mesh m2 (square).</w:t>
      </w:r>
    </w:p>
    <w:p w:rsidR="00CD4183" w:rsidRDefault="00CD4183" w:rsidP="00DE0AB3">
      <w:pPr>
        <w:pStyle w:val="CMT"/>
      </w:pPr>
      <w:r>
        <w:t>retain thickness here or on drawings.</w:t>
      </w:r>
    </w:p>
    <w:p w:rsidR="00CD4183" w:rsidRDefault="00CD4183" w:rsidP="00DE0AB3">
      <w:pPr>
        <w:pStyle w:val="PR2"/>
      </w:pPr>
      <w:r>
        <w:t>Thickness:  1/4-inch.</w:t>
      </w:r>
    </w:p>
    <w:p w:rsidR="00CD4183" w:rsidRDefault="00CD4183" w:rsidP="00DE0AB3">
      <w:pPr>
        <w:pStyle w:val="CMT"/>
      </w:pPr>
      <w:r>
        <w:t>USE THIS ARTICLE TO SPECIFY GLASS THAT WILL BE EITHER HEAT-STRENGTHENED OR TEMPERED AND USED ALONE OR AS PART OF INSULATING GLASS UNITS.</w:t>
      </w:r>
    </w:p>
    <w:p w:rsidR="00CD4183" w:rsidRDefault="00CD4183" w:rsidP="00DE0AB3">
      <w:pPr>
        <w:pStyle w:val="PR1"/>
      </w:pPr>
      <w:r>
        <w:t>Heat-Treated Float Glass</w:t>
      </w:r>
    </w:p>
    <w:p w:rsidR="00CD4183" w:rsidRDefault="00CD4183" w:rsidP="00DE0AB3">
      <w:pPr>
        <w:pStyle w:val="PR2"/>
      </w:pPr>
      <w:r>
        <w:t>Manufacturing Process:  Manufacture heat-treated glass by horizontal (roller hearth) process with roll-wave distortion parallel to bottom edge of glass as installed, unless otherwise indicated.</w:t>
      </w:r>
    </w:p>
    <w:p w:rsidR="00CD4183" w:rsidRDefault="00CD4183" w:rsidP="00DE0AB3">
      <w:pPr>
        <w:pStyle w:val="CMT"/>
      </w:pPr>
      <w:r>
        <w:t>BELOW SPECIFIES both coated and uncoated CLEAR, STRENGTHENED OR TEMPERED GLASS.</w:t>
      </w:r>
    </w:p>
    <w:p w:rsidR="00CD4183" w:rsidRDefault="00CD4183" w:rsidP="00DE0AB3">
      <w:pPr>
        <w:pStyle w:val="PR2"/>
      </w:pPr>
      <w:r>
        <w:t>Clear Heat-Treated Float Glass:  ASTM C 1048 Type I (transparent glass, flat), Class 1 (clear), Quality q3 (glazing select), kind as indicated:</w:t>
      </w:r>
    </w:p>
    <w:p w:rsidR="00CD4183" w:rsidRDefault="00CD4183" w:rsidP="00DE0AB3">
      <w:pPr>
        <w:pStyle w:val="CMT"/>
      </w:pPr>
      <w:r>
        <w:t xml:space="preserve">IF THIS GLASS IS USED ONLY IN INSULATING GLASS UNITS, </w:t>
      </w:r>
      <w:proofErr w:type="gramStart"/>
      <w:r>
        <w:t>DELETE  paragraphs</w:t>
      </w:r>
      <w:proofErr w:type="gramEnd"/>
      <w:r>
        <w:t xml:space="preserve"> below.</w:t>
      </w:r>
    </w:p>
    <w:p w:rsidR="00CD4183" w:rsidRDefault="00CD4183" w:rsidP="00DE0AB3">
      <w:pPr>
        <w:pStyle w:val="PR3"/>
      </w:pPr>
      <w:r>
        <w:t xml:space="preserve">Provide Kind HS (heat-strengthened) float glass in place of annealed float glass where needed to resist thermal stresses induced by differential shading of individual glass </w:t>
      </w:r>
      <w:proofErr w:type="spellStart"/>
      <w:r>
        <w:t>lites</w:t>
      </w:r>
      <w:proofErr w:type="spellEnd"/>
      <w:r>
        <w:t xml:space="preserve"> and to comply with glass design requirements specified in Part 1 "Performance Requirements" Article.</w:t>
      </w:r>
    </w:p>
    <w:p w:rsidR="00CD4183" w:rsidRDefault="00CD4183" w:rsidP="00DE0AB3">
      <w:pPr>
        <w:pStyle w:val="PR3"/>
      </w:pPr>
      <w:r>
        <w:t>For uncoated glass, comply with requirements for Condition A.</w:t>
      </w:r>
    </w:p>
    <w:p w:rsidR="00CD4183" w:rsidRDefault="00CD4183" w:rsidP="00DE0AB3">
      <w:pPr>
        <w:pStyle w:val="PR3"/>
      </w:pPr>
      <w:r>
        <w:t>For coated vision glass, comply with requirements for Condition C (other coated glass).</w:t>
      </w:r>
    </w:p>
    <w:p w:rsidR="00CD4183" w:rsidRDefault="00CD4183" w:rsidP="00DE0AB3">
      <w:pPr>
        <w:pStyle w:val="CMT"/>
      </w:pPr>
      <w:r>
        <w:t>Delete subparagraph below if locations of Kind FT float glass for safety glass applications are specified in other Part 2 articles or on Drawings.</w:t>
      </w:r>
    </w:p>
    <w:p w:rsidR="00CD4183" w:rsidRDefault="00CD4183" w:rsidP="00DE0AB3">
      <w:pPr>
        <w:pStyle w:val="PR3"/>
      </w:pPr>
      <w:r>
        <w:t>Provide Kind FT (fully tempered) float glass in place of annealed or Kind HS (heat-strengthened) where safety glass is indicated.</w:t>
      </w:r>
    </w:p>
    <w:p w:rsidR="00CD4183" w:rsidRDefault="00CD4183" w:rsidP="00DE0AB3">
      <w:pPr>
        <w:pStyle w:val="CMT"/>
      </w:pPr>
      <w:r>
        <w:t>BELOW SPECIFIES TINTED, heat-STRENGTHENED OR TEMPERED GLASS.</w:t>
      </w:r>
    </w:p>
    <w:p w:rsidR="00CD4183" w:rsidRDefault="00CD4183" w:rsidP="00DE0AB3">
      <w:pPr>
        <w:pStyle w:val="PR2"/>
      </w:pPr>
      <w:r>
        <w:lastRenderedPageBreak/>
        <w:t>Tinted Heat-Treated Float Glass:  Condition A (uncoated surfaces), Type I (transparent glass, flat), Class 2 (tinted heat absorbing and light reducing), Quality q3 (glazing select), with tint color and performance characteristics for 1/4 inch thick glass matching those indicated for non-heat-treated float glass; kind as indicated:</w:t>
      </w:r>
    </w:p>
    <w:p w:rsidR="00CD4183" w:rsidRDefault="00CD4183" w:rsidP="00DE0AB3">
      <w:pPr>
        <w:pStyle w:val="CMT"/>
      </w:pPr>
      <w:r>
        <w:t>IF THIS GLASS IS USED ONLY IN INSULATING GLASS UNITS, DELETE paragraphs below.</w:t>
      </w:r>
    </w:p>
    <w:p w:rsidR="00CD4183" w:rsidRDefault="00CD4183" w:rsidP="00DE0AB3">
      <w:pPr>
        <w:pStyle w:val="PR3"/>
      </w:pPr>
      <w:r>
        <w:t xml:space="preserve">Provide Kind HS (heat-strengthened) float glass in place of annealed float glass where needed to resist thermal stresses induced by differential shading of individual glass </w:t>
      </w:r>
      <w:proofErr w:type="spellStart"/>
      <w:r>
        <w:t>lites</w:t>
      </w:r>
      <w:proofErr w:type="spellEnd"/>
      <w:r>
        <w:t xml:space="preserve"> and to comply with glass design requirements specified in Part 1 "Performance Requirements" Article.</w:t>
      </w:r>
    </w:p>
    <w:p w:rsidR="00CD4183" w:rsidRDefault="00CD4183" w:rsidP="00DE0AB3">
      <w:pPr>
        <w:pStyle w:val="PR3"/>
      </w:pPr>
      <w:r>
        <w:t>For uncoated glass, comply with requirements for Condition A.</w:t>
      </w:r>
    </w:p>
    <w:p w:rsidR="00CD4183" w:rsidRDefault="00CD4183" w:rsidP="00DE0AB3">
      <w:pPr>
        <w:pStyle w:val="PR3"/>
      </w:pPr>
      <w:r>
        <w:t>For coated vision glass, comply with requirements for Condition C (other uncoated glass).</w:t>
      </w:r>
    </w:p>
    <w:p w:rsidR="00CD4183" w:rsidRDefault="00CD4183" w:rsidP="00DE0AB3">
      <w:pPr>
        <w:pStyle w:val="CMT"/>
      </w:pPr>
      <w:r>
        <w:t>Delete subparagraph below if locations of Kind FT float glass for safety glass applications are specified in other Part 2 articles or on Drawings.</w:t>
      </w:r>
    </w:p>
    <w:p w:rsidR="00CD4183" w:rsidRDefault="00CD4183" w:rsidP="00DE0AB3">
      <w:pPr>
        <w:pStyle w:val="PR3"/>
      </w:pPr>
      <w:r>
        <w:t>Provide Kind FT (fully tempered) float glass in place of annealed or Kind HS (heat-strengthened) where safety glass is indicated.</w:t>
      </w:r>
    </w:p>
    <w:p w:rsidR="00CD4183" w:rsidRDefault="00CD4183" w:rsidP="00DE0AB3">
      <w:pPr>
        <w:pStyle w:val="CMT"/>
      </w:pPr>
      <w:r>
        <w:t>BELOW SPECIFIES TEMPERED PATTERNED GLASS - ALWAYS INCLUDE THIS IF INSULATING TYPE NON-OPAQUE SPANDREL GLASS IS USED.</w:t>
      </w:r>
    </w:p>
    <w:p w:rsidR="00CD4183" w:rsidRDefault="00CD4183" w:rsidP="00DE0AB3">
      <w:pPr>
        <w:pStyle w:val="PR1"/>
      </w:pPr>
      <w:r>
        <w:t>Tempered Patterned Glass:  ASTM C 1048 Kind FT (fully tempered), Condition A (uncoated surfaces), Type II (patterned glass, flat), Class 1 (clear), Quality q8 (glazing), Form 3 (patterned), finish f1 (patterned one side), of pattern indicated below:</w:t>
      </w:r>
    </w:p>
    <w:p w:rsidR="00CD4183" w:rsidRDefault="00CD4183" w:rsidP="00DE0AB3">
      <w:pPr>
        <w:pStyle w:val="CMT"/>
      </w:pPr>
      <w:r>
        <w:t>SELECT ONE OF THE FOLLOWING, OR REVISE.</w:t>
      </w:r>
    </w:p>
    <w:p w:rsidR="00CD4183" w:rsidRDefault="00CD4183" w:rsidP="00DE0AB3">
      <w:pPr>
        <w:pStyle w:val="PR2"/>
      </w:pPr>
      <w:r>
        <w:t>Pattern p2 (geometric):</w:t>
      </w:r>
    </w:p>
    <w:p w:rsidR="00CD4183" w:rsidRDefault="00CD4183" w:rsidP="00DE0AB3">
      <w:pPr>
        <w:pStyle w:val="PR3"/>
      </w:pPr>
      <w:r>
        <w:t>Product:  Subject to compliance with requirements, provide "Flax" by AFG Industries, Inc.</w:t>
      </w:r>
    </w:p>
    <w:p w:rsidR="00CD4183" w:rsidRDefault="00CD4183" w:rsidP="00DE0AB3">
      <w:pPr>
        <w:pStyle w:val="PR2"/>
      </w:pPr>
      <w:r>
        <w:t>Pattern p3 (random):</w:t>
      </w:r>
    </w:p>
    <w:p w:rsidR="00CD4183" w:rsidRDefault="00CD4183" w:rsidP="00DE0AB3">
      <w:pPr>
        <w:pStyle w:val="PR3"/>
      </w:pPr>
      <w:r>
        <w:t>Product:  Subject to compliance with requirements, provide "</w:t>
      </w:r>
      <w:proofErr w:type="spellStart"/>
      <w:r>
        <w:t>Industrex</w:t>
      </w:r>
      <w:proofErr w:type="spellEnd"/>
      <w:r>
        <w:t>" by AFG Industries, Inc.</w:t>
      </w:r>
    </w:p>
    <w:p w:rsidR="00CD4183" w:rsidRDefault="00CD4183" w:rsidP="00DE0AB3">
      <w:pPr>
        <w:pStyle w:val="CMT"/>
      </w:pPr>
      <w:r>
        <w:t>indicate thickness here or on drawings.</w:t>
      </w:r>
    </w:p>
    <w:p w:rsidR="00CD4183" w:rsidRDefault="00CD4183" w:rsidP="00DE0AB3">
      <w:pPr>
        <w:pStyle w:val="PR2"/>
      </w:pPr>
      <w:r>
        <w:t>Thickness:  1/4-inch.</w:t>
      </w:r>
    </w:p>
    <w:p w:rsidR="00CD4183" w:rsidRDefault="00CD4183" w:rsidP="00DE0AB3">
      <w:pPr>
        <w:pStyle w:val="CMT"/>
      </w:pPr>
      <w:r>
        <w:t xml:space="preserve">BELOW SPECIFIES STANDARD OPAQUE SPANDREL GLASS with a ceramic frit applied to the inboard surface of the lite.  delete if none is included in project.  </w:t>
      </w:r>
    </w:p>
    <w:p w:rsidR="00CD4183" w:rsidRDefault="00CD4183" w:rsidP="00DE0AB3">
      <w:pPr>
        <w:pStyle w:val="PR1"/>
      </w:pPr>
      <w:r>
        <w:t>Ceramic Coated Heat-Treated Spandrel Glass:  ASTM C 1048 Condition B (spandrel glass, one surface ceramic coated), Type I (transparent glass, flat), Quality q3 (glazing select), and complying with the following requirements:</w:t>
      </w:r>
    </w:p>
    <w:p w:rsidR="00CD4183" w:rsidRDefault="00CD4183" w:rsidP="00DE0AB3">
      <w:pPr>
        <w:pStyle w:val="PR2"/>
      </w:pPr>
      <w:r>
        <w:t>Kind HS (heat strengthened).</w:t>
      </w:r>
    </w:p>
    <w:p w:rsidR="00CD4183" w:rsidRDefault="00CD4183" w:rsidP="00DE0AB3">
      <w:pPr>
        <w:pStyle w:val="CMT"/>
      </w:pPr>
      <w:r>
        <w:lastRenderedPageBreak/>
        <w:t>Although it is possible for unbacked heat-strengthened spandrel glass to pass test in subparagraph below, applying tape to back of spandrel glass is normally required.</w:t>
      </w:r>
    </w:p>
    <w:p w:rsidR="00CD4183" w:rsidRDefault="00CD4183" w:rsidP="00DE0AB3">
      <w:pPr>
        <w:pStyle w:val="PR2"/>
      </w:pPr>
      <w:r>
        <w:t>Fallout Resistance:  Provide spandrel units identical to those passing the fallout-resistance test for spandrel glass specified in ASTM C 1048.</w:t>
      </w:r>
    </w:p>
    <w:p w:rsidR="00CD4183" w:rsidRDefault="00CD4183" w:rsidP="00DE0AB3">
      <w:pPr>
        <w:pStyle w:val="CMT"/>
      </w:pPr>
      <w:r>
        <w:t xml:space="preserve">the following is a specification for low-E glass with a fritted pattern.  use in sloped glazing as an alternative to tinted low-e glass. sources of fritted glass are oldcastle and prelco. </w:t>
      </w:r>
    </w:p>
    <w:p w:rsidR="00CD4183" w:rsidRDefault="00CD4183" w:rsidP="00DE0AB3">
      <w:pPr>
        <w:pStyle w:val="PR1"/>
      </w:pPr>
      <w:r>
        <w:t>Ceramic Coated Heat-Treated Vision Glass:  Float glass with ceramic enamel applied by silk-screened process and complying with ASTM C 1048, Condition C (other coated glass), Type I (transparent flat glass), Quality-Q3, Specification No. 95-1-31 in GANA Tempering Division's "Engineering Standards Manual," and other requirements specified.</w:t>
      </w:r>
    </w:p>
    <w:p w:rsidR="00CD4183" w:rsidRDefault="00CD4183" w:rsidP="00DE0AB3">
      <w:pPr>
        <w:pStyle w:val="CMT"/>
      </w:pPr>
      <w:r>
        <w:t>DELETE ARTICLE BELOW IF NO LOW-E INSULATING GLASS IS INCLUDED IN PROJECT.  LOW-E COATINGS are normally USED only IN CONJUNCTION WITH INSULATING GLASS UNITS, although pyrolytic coated low-e glass can stand alone as a monolithic unit.</w:t>
      </w:r>
    </w:p>
    <w:p w:rsidR="00CD4183" w:rsidRDefault="00CD4183" w:rsidP="00DE0AB3">
      <w:pPr>
        <w:pStyle w:val="PR1"/>
      </w:pPr>
      <w:r>
        <w:t xml:space="preserve">General:  Performance characteristics designated for coated glass products are nominal values based on </w:t>
      </w:r>
      <w:proofErr w:type="gramStart"/>
      <w:r>
        <w:t>manufacturer's</w:t>
      </w:r>
      <w:proofErr w:type="gramEnd"/>
      <w:r>
        <w:t xml:space="preserve"> published test data for 1/4 inch thick glass products, unless otherwise indicated.  Refer to primary and heat-treated glass product requirements relating to properties of glass products to which coatings are applied.</w:t>
      </w:r>
    </w:p>
    <w:p w:rsidR="00CD4183" w:rsidRDefault="00CD4183" w:rsidP="00DE0AB3">
      <w:pPr>
        <w:pStyle w:val="PR2"/>
      </w:pPr>
      <w:r>
        <w:t>Provide heat-treated coated float glass of kind and where indicated or, if not otherwise indicated, provide heat-strengthened units where recommended by manufacturer for application indicated and tempered where coated safety glass is designated or required.</w:t>
      </w:r>
    </w:p>
    <w:p w:rsidR="00CD4183" w:rsidRDefault="00CD4183" w:rsidP="00DE0AB3">
      <w:pPr>
        <w:pStyle w:val="PR1"/>
      </w:pPr>
      <w:proofErr w:type="spellStart"/>
      <w:r>
        <w:t>Pyrolytic</w:t>
      </w:r>
      <w:proofErr w:type="spellEnd"/>
      <w:r>
        <w:t xml:space="preserve">-Coated Float Glass:  ASTM C 1376, (except for provisions regarding color tolerances, which are modified in Article 1.5) float glass with metallic-oxide coating applied by </w:t>
      </w:r>
      <w:proofErr w:type="spellStart"/>
      <w:r>
        <w:t>pyrolytic</w:t>
      </w:r>
      <w:proofErr w:type="spellEnd"/>
      <w:r>
        <w:t xml:space="preserve"> deposition process during initial manufacture, and complying with other requirements specified.</w:t>
      </w:r>
    </w:p>
    <w:p w:rsidR="00CD4183" w:rsidRDefault="00CD4183" w:rsidP="00DE0AB3">
      <w:pPr>
        <w:pStyle w:val="CMT"/>
      </w:pPr>
      <w:r>
        <w:t xml:space="preserve">for most low-e applications select paragraph below and delete paragraph above.  sputter-coated is more common and offers more coating choices.  pyrolytic can only </w:t>
      </w:r>
      <w:proofErr w:type="gramStart"/>
      <w:r>
        <w:t>be</w:t>
      </w:r>
      <w:proofErr w:type="gramEnd"/>
      <w:r>
        <w:t xml:space="preserve"> applied at the time of manufacture of the glass panes.</w:t>
      </w:r>
    </w:p>
    <w:p w:rsidR="00CD4183" w:rsidRDefault="00CD4183" w:rsidP="00DE0AB3">
      <w:pPr>
        <w:pStyle w:val="PR1"/>
      </w:pPr>
      <w:r>
        <w:t>Sputter-Coated Float Glass:  ASTM C 1376, (except for provisions regarding color tolerances, which are modified in Article 1.5) float glass with metallic-oxide or -nitride coating deposited by vacuum deposition process after manufacture and heat treatment (if any), and complying with other requirements specified.</w:t>
      </w:r>
    </w:p>
    <w:p w:rsidR="00CD4183" w:rsidRDefault="00CD4183" w:rsidP="00DE0AB3">
      <w:pPr>
        <w:pStyle w:val="CMT"/>
      </w:pPr>
      <w:r>
        <w:t>delete paragraph and sub-paragraph below if no spandrel panels have polyester coating.</w:t>
      </w:r>
    </w:p>
    <w:p w:rsidR="00CD4183" w:rsidRDefault="00CD4183" w:rsidP="00DE0AB3">
      <w:pPr>
        <w:pStyle w:val="PR1"/>
      </w:pPr>
      <w:r>
        <w:t>Coated Spandrel Float Glass:  Float glass complying with other requirements specified and with the following:</w:t>
      </w:r>
    </w:p>
    <w:p w:rsidR="00CD4183" w:rsidRDefault="00CD4183" w:rsidP="00DE0AB3">
      <w:pPr>
        <w:pStyle w:val="PR2"/>
      </w:pPr>
      <w:r>
        <w:lastRenderedPageBreak/>
        <w:t>Fallout Resistance:  Provide spandrel units identical to those passing the fallout-resistance test for spandrel glass specified in ASTM C 1048.</w:t>
      </w:r>
    </w:p>
    <w:p w:rsidR="00CD4183" w:rsidRDefault="00CD4183" w:rsidP="00DE0AB3">
      <w:pPr>
        <w:pStyle w:val="CMT"/>
      </w:pPr>
      <w:r>
        <w:t>DELETE THE FOLLOWING ARTICLE IF NO LAMINATED SAFETY GLASS OR SLOPED GLASS UNITS REQUIRED.</w:t>
      </w:r>
    </w:p>
    <w:p w:rsidR="00CD4183" w:rsidRDefault="00CD4183" w:rsidP="00DE0AB3">
      <w:pPr>
        <w:pStyle w:val="ART"/>
      </w:pPr>
      <w:r>
        <w:t>LAMINATED GLASS PRODUCTS</w:t>
      </w:r>
    </w:p>
    <w:p w:rsidR="00CD4183" w:rsidRDefault="00CD4183" w:rsidP="00DE0AB3">
      <w:pPr>
        <w:pStyle w:val="PR1"/>
      </w:pPr>
      <w:r>
        <w:t>General:  Refer to float glass, heat-treated glass and coated glass requirements relating to properties of glasses making up laminated glass products.</w:t>
      </w:r>
    </w:p>
    <w:p w:rsidR="00CD4183" w:rsidRDefault="00CD4183" w:rsidP="00DE0AB3">
      <w:pPr>
        <w:pStyle w:val="PR1"/>
      </w:pPr>
      <w:r>
        <w:t>Laminated Glass:  ASTM C 1172, and complying with other requirements specified and with the following:</w:t>
      </w:r>
    </w:p>
    <w:p w:rsidR="00CD4183" w:rsidRDefault="00CD4183" w:rsidP="00DE0AB3">
      <w:pPr>
        <w:pStyle w:val="PR2"/>
      </w:pPr>
      <w:r>
        <w:t xml:space="preserve">Interlayer:  </w:t>
      </w:r>
      <w:r>
        <w:rPr>
          <w:bCs/>
        </w:rPr>
        <w:t xml:space="preserve">Polyvinyl </w:t>
      </w:r>
      <w:proofErr w:type="spellStart"/>
      <w:r>
        <w:rPr>
          <w:bCs/>
        </w:rPr>
        <w:t>butyral</w:t>
      </w:r>
      <w:proofErr w:type="spellEnd"/>
      <w:r>
        <w:t xml:space="preserve"> of thickness indicated with a proven record of no tendency to bubble, discolor, or lose physical and mechanical properties after laminating glass </w:t>
      </w:r>
      <w:proofErr w:type="spellStart"/>
      <w:r>
        <w:t>lites</w:t>
      </w:r>
      <w:proofErr w:type="spellEnd"/>
      <w:r>
        <w:t xml:space="preserve"> and installation.</w:t>
      </w:r>
    </w:p>
    <w:p w:rsidR="00CD4183" w:rsidRDefault="00CD4183" w:rsidP="00DE0AB3">
      <w:pPr>
        <w:pStyle w:val="PR2"/>
      </w:pPr>
      <w:r>
        <w:t>Products:  Subject to compliance with requirements, provide one of the following:</w:t>
      </w:r>
    </w:p>
    <w:p w:rsidR="00CD4183" w:rsidRDefault="00CD4183" w:rsidP="00DE0AB3">
      <w:pPr>
        <w:pStyle w:val="TB3"/>
      </w:pPr>
      <w:proofErr w:type="gramStart"/>
      <w:r>
        <w:t>"</w:t>
      </w:r>
      <w:proofErr w:type="spellStart"/>
      <w:r>
        <w:t>Saflex</w:t>
      </w:r>
      <w:proofErr w:type="spellEnd"/>
      <w:r>
        <w:t>"; Monsanto Co.</w:t>
      </w:r>
      <w:proofErr w:type="gramEnd"/>
    </w:p>
    <w:p w:rsidR="00CD4183" w:rsidRDefault="00CD4183" w:rsidP="00DE0AB3">
      <w:pPr>
        <w:pStyle w:val="TB3"/>
      </w:pPr>
      <w:proofErr w:type="gramStart"/>
      <w:r>
        <w:t>"</w:t>
      </w:r>
      <w:proofErr w:type="spellStart"/>
      <w:r>
        <w:t>Butacite</w:t>
      </w:r>
      <w:proofErr w:type="spellEnd"/>
      <w:r>
        <w:t>"; E.I. DuPont De Nemours &amp; Co., Inc.</w:t>
      </w:r>
      <w:proofErr w:type="gramEnd"/>
    </w:p>
    <w:p w:rsidR="00CD4183" w:rsidRDefault="00CD4183" w:rsidP="00DE0AB3">
      <w:pPr>
        <w:pStyle w:val="PR1"/>
      </w:pPr>
      <w:r>
        <w:t>Laminating Process:  Fabricate laminated glass using laminator's standard heat-plus-pressure process to produce glass free from foreign substances and air/glass pockets.</w:t>
      </w:r>
    </w:p>
    <w:p w:rsidR="00CD4183" w:rsidRDefault="00CD4183" w:rsidP="00DE0AB3">
      <w:pPr>
        <w:pStyle w:val="PR1"/>
      </w:pPr>
      <w:r>
        <w:t>Laminated Safety Glass:  Two panes of glass of equal thickness, laminated together with not less than 0.030 inch thick plastic interlayer and complying with requirements indicated below:</w:t>
      </w:r>
    </w:p>
    <w:p w:rsidR="00CD4183" w:rsidRDefault="00CD4183" w:rsidP="00DE0AB3">
      <w:pPr>
        <w:pStyle w:val="PR2"/>
      </w:pPr>
      <w:r>
        <w:t>Glass Characteristics:  Float glass, complying with requirements for class, tint, kind and thickness of each pane (ply) indicated below:</w:t>
      </w:r>
    </w:p>
    <w:p w:rsidR="00CD4183" w:rsidRDefault="00CD4183" w:rsidP="00DE0AB3">
      <w:pPr>
        <w:pStyle w:val="CMT"/>
      </w:pPr>
      <w:r>
        <w:t>select one of two below.</w:t>
      </w:r>
    </w:p>
    <w:p w:rsidR="00CD4183" w:rsidRDefault="00CD4183" w:rsidP="00DE0AB3">
      <w:pPr>
        <w:pStyle w:val="PR3"/>
      </w:pPr>
      <w:r>
        <w:t>Class 1 - clear for both panes.</w:t>
      </w:r>
    </w:p>
    <w:p w:rsidR="00CD4183" w:rsidRDefault="00CD4183" w:rsidP="00DE0AB3">
      <w:pPr>
        <w:pStyle w:val="PR3"/>
      </w:pPr>
      <w:r>
        <w:t>Class 2 - bronze tint, outer pane only.</w:t>
      </w:r>
    </w:p>
    <w:p w:rsidR="00CD4183" w:rsidRDefault="00CD4183" w:rsidP="00DE0AB3">
      <w:pPr>
        <w:pStyle w:val="CMT"/>
      </w:pPr>
      <w:r>
        <w:t>select one of two below.</w:t>
      </w:r>
    </w:p>
    <w:p w:rsidR="00CD4183" w:rsidRDefault="00CD4183" w:rsidP="00DE0AB3">
      <w:pPr>
        <w:pStyle w:val="PR3"/>
      </w:pPr>
      <w:r>
        <w:t>Kind HS (heat-strengthened).</w:t>
      </w:r>
    </w:p>
    <w:p w:rsidR="00CD4183" w:rsidRDefault="00CD4183" w:rsidP="00DE0AB3">
      <w:pPr>
        <w:pStyle w:val="PR3"/>
      </w:pPr>
      <w:r>
        <w:t>Kind FT (Fully tempered).</w:t>
      </w:r>
    </w:p>
    <w:p w:rsidR="00CD4183" w:rsidRDefault="00CD4183" w:rsidP="00DE0AB3">
      <w:pPr>
        <w:pStyle w:val="PR3"/>
      </w:pPr>
      <w:r>
        <w:t>Thickness:  1/4 inch.</w:t>
      </w:r>
    </w:p>
    <w:p w:rsidR="00CD4183" w:rsidRDefault="00CD4183" w:rsidP="00DE0AB3">
      <w:pPr>
        <w:pStyle w:val="CMT"/>
      </w:pPr>
      <w:r>
        <w:t>USUALLY SELECT CLEAR BELOW.</w:t>
      </w:r>
    </w:p>
    <w:p w:rsidR="00CD4183" w:rsidRDefault="00CD4183" w:rsidP="00DE0AB3">
      <w:pPr>
        <w:pStyle w:val="PR2"/>
      </w:pPr>
      <w:r>
        <w:t>Color of Plastic Interlayer:  Clear.</w:t>
      </w:r>
    </w:p>
    <w:p w:rsidR="00CD4183" w:rsidRDefault="00CD4183" w:rsidP="00DE0AB3">
      <w:pPr>
        <w:pStyle w:val="PR2"/>
      </w:pPr>
      <w:r>
        <w:t>Color of Plastic Interlayer:  Bronze; visible light transmittance of 52 percent.</w:t>
      </w:r>
    </w:p>
    <w:p w:rsidR="00CD4183" w:rsidRDefault="00CD4183" w:rsidP="00DE0AB3">
      <w:pPr>
        <w:pStyle w:val="PR1"/>
      </w:pPr>
      <w:r>
        <w:t>Laminated Sloped Glass:  Two panes of glass of equal thickness, laminated together with a 0.060 inch thick plastic interlayer and complying with requirements indicated below:</w:t>
      </w:r>
    </w:p>
    <w:p w:rsidR="00CD4183" w:rsidRDefault="00CD4183" w:rsidP="00DE0AB3">
      <w:pPr>
        <w:pStyle w:val="PR2"/>
      </w:pPr>
      <w:r>
        <w:t>Glass Characteristics:  Float glass, complying with requirements for class, tint, kind, and thickness of each pane (ply) indicated below:</w:t>
      </w:r>
    </w:p>
    <w:p w:rsidR="00CD4183" w:rsidRDefault="00CD4183" w:rsidP="00DE0AB3">
      <w:pPr>
        <w:pStyle w:val="PR3"/>
      </w:pPr>
      <w:r>
        <w:t>Class 1 - clear for both panes.</w:t>
      </w:r>
    </w:p>
    <w:p w:rsidR="00CD4183" w:rsidRDefault="00CD4183" w:rsidP="00DE0AB3">
      <w:pPr>
        <w:pStyle w:val="CMT"/>
      </w:pPr>
      <w:r>
        <w:lastRenderedPageBreak/>
        <w:t>USUALLY SELECT CLEAR BELOW.</w:t>
      </w:r>
    </w:p>
    <w:p w:rsidR="00CD4183" w:rsidRDefault="00CD4183" w:rsidP="00DE0AB3">
      <w:pPr>
        <w:pStyle w:val="PR2"/>
      </w:pPr>
      <w:r>
        <w:t>Color of Plastic Interlayer:  Clear.</w:t>
      </w:r>
    </w:p>
    <w:p w:rsidR="00CD4183" w:rsidRDefault="00CD4183" w:rsidP="00DE0AB3">
      <w:pPr>
        <w:pStyle w:val="CMT"/>
      </w:pPr>
      <w:r>
        <w:t>DELETE ARTICLE BELOW IF NO INSULATING GLASS UNITS.  COORDINATE REQUIREMENTS SELECTED IN THIS ARTICLE WITH THOSE IN OTHER ARTICLES ON GLASS PRODUCTS WHICH RELATE TO PANES MAKING UP INSULATING UNITS.</w:t>
      </w:r>
    </w:p>
    <w:p w:rsidR="00CD4183" w:rsidRDefault="00CD4183" w:rsidP="00DE0AB3">
      <w:pPr>
        <w:pStyle w:val="ART"/>
      </w:pPr>
      <w:r>
        <w:t>SEALED INSULATING GLASS UNITS</w:t>
      </w:r>
    </w:p>
    <w:p w:rsidR="00CD4183" w:rsidRDefault="00CD4183" w:rsidP="00DE0AB3">
      <w:pPr>
        <w:pStyle w:val="PR1"/>
      </w:pPr>
      <w:r>
        <w:t xml:space="preserve">General:  Provide factory-assembled units consisting of sealed </w:t>
      </w:r>
      <w:proofErr w:type="spellStart"/>
      <w:r>
        <w:t>lites</w:t>
      </w:r>
      <w:proofErr w:type="spellEnd"/>
      <w:r>
        <w:t xml:space="preserve"> of glass separated by a dehydrated </w:t>
      </w:r>
      <w:proofErr w:type="spellStart"/>
      <w:r>
        <w:t>interspace</w:t>
      </w:r>
      <w:proofErr w:type="spellEnd"/>
      <w:r>
        <w:t xml:space="preserve"> filled with argon gas and complying with ASTM E 774 for Class CBA as well as with other requirements specified for glass characteristics, air space, sealing system, sealant, spacer material, corner design and desiccant.</w:t>
      </w:r>
    </w:p>
    <w:p w:rsidR="00CD4183" w:rsidRDefault="00CD4183" w:rsidP="00DE0AB3">
      <w:pPr>
        <w:pStyle w:val="PR2"/>
      </w:pPr>
      <w:r>
        <w:t>For properties of individual glass panes making up units, refer to product requirements specified elsewhere in this Section applicable to types, classes, kinds and conditions of glass products indicated.</w:t>
      </w:r>
    </w:p>
    <w:p w:rsidR="00CD4183" w:rsidRDefault="00CD4183" w:rsidP="00DE0AB3">
      <w:pPr>
        <w:pStyle w:val="CMT"/>
      </w:pPr>
      <w:r>
        <w:t>INDICATE LOCATIONS OF HEAT-STRENGTHENED UNITS ON DRAWINGS OR SCHEDULES.</w:t>
      </w:r>
    </w:p>
    <w:p w:rsidR="00CD4183" w:rsidRDefault="00CD4183" w:rsidP="00DE0AB3">
      <w:pPr>
        <w:pStyle w:val="PR2"/>
      </w:pPr>
      <w:r>
        <w:t xml:space="preserve">Provide Kind HS (heat-strengthened) glass where indicated, or if not indicated, where needed to resist thermal stresses induced by differential shading of individual glass </w:t>
      </w:r>
      <w:proofErr w:type="spellStart"/>
      <w:r>
        <w:t>lites</w:t>
      </w:r>
      <w:proofErr w:type="spellEnd"/>
      <w:r>
        <w:t xml:space="preserve"> and to comply with glass design requirements specified in Part 1 "Performance Requirements" Article.</w:t>
      </w:r>
    </w:p>
    <w:p w:rsidR="00CD4183" w:rsidRDefault="00CD4183" w:rsidP="00DE0AB3">
      <w:pPr>
        <w:pStyle w:val="CMT"/>
      </w:pPr>
      <w:r>
        <w:t>usually do not provide tempered units in insulating glass except where safety glazing is required.  there have been report of spontaneous breakage of tempered lites due to nickel-sulfide impurities.</w:t>
      </w:r>
    </w:p>
    <w:p w:rsidR="00CD4183" w:rsidRDefault="00CD4183" w:rsidP="00DE0AB3">
      <w:pPr>
        <w:pStyle w:val="PR2"/>
      </w:pPr>
      <w:r>
        <w:t>Provide tempered panes where indicated or if not indicated, where recommended by manufacturer and where safety glass is designated or required.</w:t>
      </w:r>
    </w:p>
    <w:p w:rsidR="00CD4183" w:rsidRDefault="00CD4183" w:rsidP="00DE0AB3">
      <w:pPr>
        <w:pStyle w:val="PR2"/>
      </w:pPr>
      <w:r>
        <w:t>Performance characteristics designated for coated insulating glass are nominal values based on manufacturer's published test data for units with 1/4 inch thick panes of glass and 1/2 inch thick air space filled with argon gas.</w:t>
      </w:r>
    </w:p>
    <w:p w:rsidR="00CD4183" w:rsidRDefault="00CD4183" w:rsidP="00DE0AB3">
      <w:pPr>
        <w:pStyle w:val="PR3"/>
      </w:pPr>
      <w:r>
        <w:t>U-values indicated are expressed in the number of Btu's per hour per sq. ft. per degree F difference.</w:t>
      </w:r>
    </w:p>
    <w:p w:rsidR="00CD4183" w:rsidRDefault="00CD4183" w:rsidP="00DE0AB3">
      <w:pPr>
        <w:pStyle w:val="PR2"/>
      </w:pPr>
      <w:r>
        <w:t>Sealing System:  Manufacturer's standard dual seal method, using manufacturer's standard materials for application indicated.</w:t>
      </w:r>
    </w:p>
    <w:p w:rsidR="00CD4183" w:rsidRDefault="00CD4183" w:rsidP="00DE0AB3">
      <w:pPr>
        <w:pStyle w:val="CMT"/>
      </w:pPr>
      <w:r>
        <w:t>Below type is standard aluminum spacer.</w:t>
      </w:r>
    </w:p>
    <w:p w:rsidR="00CD4183" w:rsidRDefault="00CD4183" w:rsidP="00DE0AB3">
      <w:pPr>
        <w:pStyle w:val="PR2"/>
      </w:pPr>
      <w:r>
        <w:t xml:space="preserve">Spacer:  Fabricated from anodized aluminum, incorporating </w:t>
      </w:r>
      <w:proofErr w:type="gramStart"/>
      <w:r>
        <w:t>either molecular</w:t>
      </w:r>
      <w:proofErr w:type="gramEnd"/>
      <w:r>
        <w:t xml:space="preserve"> sieve, silica gel or combination type </w:t>
      </w:r>
      <w:proofErr w:type="spellStart"/>
      <w:r>
        <w:t>dessicant</w:t>
      </w:r>
      <w:proofErr w:type="spellEnd"/>
      <w:r>
        <w:t xml:space="preserve"> as standard with manufacturer.</w:t>
      </w:r>
    </w:p>
    <w:p w:rsidR="00CD4183" w:rsidRDefault="00CD4183" w:rsidP="00DE0AB3">
      <w:pPr>
        <w:pStyle w:val="CMT"/>
      </w:pPr>
      <w:r>
        <w:t>SELECT ONE OF THE FOLLOWING.  NOTE:  SOME MANUFACTURERS OF INSULATED GLASS REPORT TROUBLE ADHERING GLASS TO "KYNAR" COATING.  "INTERPANE" IS ABLE TO PROVIDE FULL COLOR CAPABILITIES.</w:t>
      </w:r>
    </w:p>
    <w:p w:rsidR="00CD4183" w:rsidRDefault="00CD4183" w:rsidP="00DE0AB3">
      <w:pPr>
        <w:pStyle w:val="PR3"/>
      </w:pPr>
      <w:r>
        <w:t>Color:  Clear.</w:t>
      </w:r>
    </w:p>
    <w:p w:rsidR="00CD4183" w:rsidRDefault="00CD4183" w:rsidP="00DE0AB3">
      <w:pPr>
        <w:pStyle w:val="PR3"/>
      </w:pPr>
      <w:r>
        <w:lastRenderedPageBreak/>
        <w:t>Color:  Match finish color of anodized aluminum framing system.</w:t>
      </w:r>
    </w:p>
    <w:p w:rsidR="00CD4183" w:rsidRDefault="00CD4183" w:rsidP="00DE0AB3">
      <w:pPr>
        <w:pStyle w:val="PR3"/>
      </w:pPr>
      <w:r>
        <w:t>Color:  Dark bronze.</w:t>
      </w:r>
    </w:p>
    <w:p w:rsidR="00CD4183" w:rsidRDefault="00CD4183" w:rsidP="00DE0AB3">
      <w:pPr>
        <w:pStyle w:val="PR1"/>
      </w:pPr>
      <w:r>
        <w:t>Low-E Insulating Glass Units for Vertical Applications:  Manufacturer's standard units complying with the following requirements:</w:t>
      </w:r>
    </w:p>
    <w:p w:rsidR="00CD4183" w:rsidRDefault="00CD4183" w:rsidP="00DE0AB3">
      <w:pPr>
        <w:pStyle w:val="PR2"/>
      </w:pPr>
      <w:r>
        <w:t>Vision Glass:  Comply with the following requirements for insulating vision glass units:</w:t>
      </w:r>
    </w:p>
    <w:p w:rsidR="00CD4183" w:rsidRDefault="00CD4183" w:rsidP="00DE0AB3">
      <w:pPr>
        <w:pStyle w:val="CMT"/>
      </w:pPr>
      <w:r>
        <w:t>select clear or tinted glazing in consultation with eedr.</w:t>
      </w:r>
    </w:p>
    <w:p w:rsidR="00CD4183" w:rsidRDefault="00CD4183" w:rsidP="00DE0AB3">
      <w:pPr>
        <w:pStyle w:val="CMT"/>
      </w:pPr>
      <w:r>
        <w:t>if using clear glass for the exterior pane delete paragraph and associated sub-paragraphs below.</w:t>
      </w:r>
    </w:p>
    <w:p w:rsidR="00CD4183" w:rsidRDefault="00CD4183" w:rsidP="00DE0AB3">
      <w:pPr>
        <w:pStyle w:val="PR3"/>
      </w:pPr>
      <w:r>
        <w:t>Exterior Pane:  Tinted float glass, low-emissivity coating applied to the second surface.</w:t>
      </w:r>
    </w:p>
    <w:p w:rsidR="00CD4183" w:rsidRDefault="00CD4183" w:rsidP="00DE0AB3">
      <w:pPr>
        <w:pStyle w:val="PR4"/>
      </w:pPr>
      <w:r>
        <w:t>Thickness:  1/4-inch.</w:t>
      </w:r>
    </w:p>
    <w:p w:rsidR="00CD4183" w:rsidRDefault="00CD4183" w:rsidP="00DE0AB3">
      <w:pPr>
        <w:pStyle w:val="PR4"/>
      </w:pPr>
      <w:r>
        <w:t>Tint:  Bronze.</w:t>
      </w:r>
    </w:p>
    <w:p w:rsidR="00CD4183" w:rsidRDefault="00CD4183" w:rsidP="00DE0AB3">
      <w:pPr>
        <w:pStyle w:val="CMT"/>
      </w:pPr>
      <w:proofErr w:type="gramStart"/>
      <w:r>
        <w:t>usually select heat-strengthened, especially where tinted glass is used and depending upon size of pane.</w:t>
      </w:r>
      <w:proofErr w:type="gramEnd"/>
      <w:r>
        <w:t xml:space="preserve">  verify with manufacturer.</w:t>
      </w:r>
    </w:p>
    <w:p w:rsidR="00CD4183" w:rsidRDefault="00CD4183" w:rsidP="00DE0AB3">
      <w:pPr>
        <w:pStyle w:val="PR4"/>
      </w:pPr>
      <w:r>
        <w:t>Kind:  As indicated.</w:t>
      </w:r>
    </w:p>
    <w:p w:rsidR="00CD4183" w:rsidRDefault="00CD4183" w:rsidP="00DE0AB3">
      <w:pPr>
        <w:pStyle w:val="PR4"/>
      </w:pPr>
      <w:r>
        <w:t>Kind HS (heat strengthened), unless otherwise indicated.</w:t>
      </w:r>
    </w:p>
    <w:p w:rsidR="00CD4183" w:rsidRDefault="00CD4183" w:rsidP="00DE0AB3">
      <w:pPr>
        <w:pStyle w:val="PR4"/>
      </w:pPr>
      <w:r>
        <w:t>Kind FT (fully tempered).</w:t>
      </w:r>
    </w:p>
    <w:p w:rsidR="00CD4183" w:rsidRDefault="00CD4183" w:rsidP="00DE0AB3">
      <w:pPr>
        <w:pStyle w:val="CMT"/>
      </w:pPr>
      <w:r>
        <w:t>if using tinted glass for the exterior pane delete paragraph and associated sub-paragraphs below.</w:t>
      </w:r>
    </w:p>
    <w:p w:rsidR="00CD4183" w:rsidRDefault="00CD4183" w:rsidP="00DE0AB3">
      <w:pPr>
        <w:pStyle w:val="PR3"/>
      </w:pPr>
      <w:r>
        <w:t>Exterior Pane:  Clear float glass, low-emissivity coating applied to the second surface.</w:t>
      </w:r>
    </w:p>
    <w:p w:rsidR="00CD4183" w:rsidRDefault="00CD4183" w:rsidP="00DE0AB3">
      <w:pPr>
        <w:pStyle w:val="PR4"/>
      </w:pPr>
      <w:r>
        <w:t>Thickness:  1/4-inch.</w:t>
      </w:r>
    </w:p>
    <w:p w:rsidR="00CD4183" w:rsidRDefault="00CD4183" w:rsidP="00DE0AB3">
      <w:pPr>
        <w:pStyle w:val="CMT"/>
      </w:pPr>
      <w:r>
        <w:t>select one of three options below.</w:t>
      </w:r>
    </w:p>
    <w:p w:rsidR="00CD4183" w:rsidRDefault="00CD4183" w:rsidP="00DE0AB3">
      <w:pPr>
        <w:pStyle w:val="PR4"/>
      </w:pPr>
      <w:r>
        <w:t>Kind:  As indicated.</w:t>
      </w:r>
    </w:p>
    <w:p w:rsidR="00CD4183" w:rsidRDefault="00CD4183" w:rsidP="00DE0AB3">
      <w:pPr>
        <w:pStyle w:val="PR4"/>
      </w:pPr>
      <w:r>
        <w:t>Kind HS (heat strengthened), unless otherwise indicated.</w:t>
      </w:r>
    </w:p>
    <w:p w:rsidR="00CD4183" w:rsidRDefault="00CD4183" w:rsidP="00DE0AB3">
      <w:pPr>
        <w:pStyle w:val="PR4"/>
      </w:pPr>
      <w:r>
        <w:t>Kind FT (fully tempered).</w:t>
      </w:r>
    </w:p>
    <w:p w:rsidR="00CD4183" w:rsidRDefault="00CD4183" w:rsidP="00DE0AB3">
      <w:pPr>
        <w:pStyle w:val="PR3"/>
      </w:pPr>
      <w:r>
        <w:t>Interior Pane:  Clear float glass, uncoated.</w:t>
      </w:r>
    </w:p>
    <w:p w:rsidR="00CD4183" w:rsidRDefault="00CD4183" w:rsidP="00DE0AB3">
      <w:pPr>
        <w:pStyle w:val="PR4"/>
      </w:pPr>
      <w:r>
        <w:t>Thickness:  1/4-inch.</w:t>
      </w:r>
    </w:p>
    <w:p w:rsidR="00CD4183" w:rsidRDefault="00CD4183" w:rsidP="00DE0AB3">
      <w:pPr>
        <w:pStyle w:val="CMT"/>
      </w:pPr>
      <w:r>
        <w:t xml:space="preserve">verify need for heat-strengthened glass with manufacturer.  </w:t>
      </w:r>
    </w:p>
    <w:p w:rsidR="00CD4183" w:rsidRDefault="00CD4183" w:rsidP="00DE0AB3">
      <w:pPr>
        <w:pStyle w:val="PR4"/>
      </w:pPr>
      <w:r>
        <w:t>Kind:  As indicated.</w:t>
      </w:r>
    </w:p>
    <w:p w:rsidR="00CD4183" w:rsidRDefault="00CD4183" w:rsidP="00DE0AB3">
      <w:pPr>
        <w:pStyle w:val="PR4"/>
      </w:pPr>
      <w:r>
        <w:t>Kind HS (heat strengthened), unless otherwise indicated.</w:t>
      </w:r>
    </w:p>
    <w:p w:rsidR="00CD4183" w:rsidRDefault="00CD4183" w:rsidP="00DE0AB3">
      <w:pPr>
        <w:pStyle w:val="PR4"/>
      </w:pPr>
      <w:r>
        <w:t>Kind FT (fully tempered).</w:t>
      </w:r>
    </w:p>
    <w:p w:rsidR="00CD4183" w:rsidRDefault="00CD4183" w:rsidP="00DE0AB3">
      <w:pPr>
        <w:pStyle w:val="PR3"/>
      </w:pPr>
      <w:r>
        <w:t>Air Space Thickness:  1/2-inch.</w:t>
      </w:r>
    </w:p>
    <w:p w:rsidR="00CD4183" w:rsidRDefault="00CD4183" w:rsidP="00DE0AB3">
      <w:pPr>
        <w:pStyle w:val="PR4"/>
      </w:pPr>
      <w:r>
        <w:t>Fill air space with argon gas.</w:t>
      </w:r>
    </w:p>
    <w:p w:rsidR="00CD4183" w:rsidRDefault="00CD4183" w:rsidP="00DE0AB3">
      <w:pPr>
        <w:pStyle w:val="PR3"/>
      </w:pPr>
      <w:r>
        <w:t>Composite Thickness:  1-inch.</w:t>
      </w:r>
    </w:p>
    <w:p w:rsidR="00CD4183" w:rsidRDefault="00CD4183" w:rsidP="00DE0AB3">
      <w:pPr>
        <w:pStyle w:val="CMT"/>
      </w:pPr>
      <w:r>
        <w:t>retain the following performance characteristics for units with bronze outboard lites or modify as required.</w:t>
      </w:r>
    </w:p>
    <w:p w:rsidR="00CD4183" w:rsidRDefault="00CD4183" w:rsidP="00DE0AB3">
      <w:pPr>
        <w:pStyle w:val="PR3"/>
      </w:pPr>
      <w:r>
        <w:t>Performance Characteristics:  Provide insulating glass units complying with ASTM E 774 for Class A, and the following:</w:t>
      </w:r>
    </w:p>
    <w:p w:rsidR="00CD4183" w:rsidRDefault="00CD4183" w:rsidP="00DE0AB3">
      <w:pPr>
        <w:pStyle w:val="PR4"/>
      </w:pPr>
      <w:r>
        <w:lastRenderedPageBreak/>
        <w:t>Visible light transmittance:  Not more than 42 percent.</w:t>
      </w:r>
    </w:p>
    <w:p w:rsidR="00CD4183" w:rsidRDefault="00CD4183" w:rsidP="00DE0AB3">
      <w:pPr>
        <w:pStyle w:val="PR4"/>
      </w:pPr>
      <w:r>
        <w:t>UV Transmittance:  Not more than 5 percent.</w:t>
      </w:r>
    </w:p>
    <w:p w:rsidR="00CD4183" w:rsidRDefault="00CD4183" w:rsidP="00DE0AB3">
      <w:pPr>
        <w:pStyle w:val="PR4"/>
      </w:pPr>
      <w:r>
        <w:t>Outdoor reflectance:  Not more than 8 percent.</w:t>
      </w:r>
    </w:p>
    <w:p w:rsidR="00CD4183" w:rsidRDefault="00CD4183" w:rsidP="00DE0AB3">
      <w:pPr>
        <w:pStyle w:val="PR4"/>
      </w:pPr>
      <w:r>
        <w:t>Summer daytime U-value:  Not more than 0.25.</w:t>
      </w:r>
    </w:p>
    <w:p w:rsidR="00CD4183" w:rsidRDefault="00CD4183" w:rsidP="00DE0AB3">
      <w:pPr>
        <w:pStyle w:val="PR4"/>
      </w:pPr>
      <w:r>
        <w:t>Winter nighttime U-value:  Not more than 0.23.</w:t>
      </w:r>
    </w:p>
    <w:p w:rsidR="00CD4183" w:rsidRDefault="00CD4183" w:rsidP="00DE0AB3">
      <w:pPr>
        <w:pStyle w:val="PR4"/>
      </w:pPr>
      <w:r>
        <w:t>Shading coefficient:  Not more than 0.31.</w:t>
      </w:r>
    </w:p>
    <w:p w:rsidR="00CD4183" w:rsidRDefault="00CD4183" w:rsidP="00DE0AB3">
      <w:pPr>
        <w:pStyle w:val="PR4"/>
      </w:pPr>
      <w:r>
        <w:t>Solar Heat Gain Coefficient:  Not more than 0.26.</w:t>
      </w:r>
    </w:p>
    <w:p w:rsidR="00CD4183" w:rsidRDefault="00CD4183" w:rsidP="00DE0AB3">
      <w:pPr>
        <w:pStyle w:val="CMT"/>
      </w:pPr>
      <w:r>
        <w:t>retain the following performance characteristics for units with clear outboard lites or modify as required.  the requirements below include fairly high visible light transmittance but fairly low uv transmittance</w:t>
      </w:r>
    </w:p>
    <w:p w:rsidR="00CD4183" w:rsidRDefault="00CD4183" w:rsidP="00DE0AB3">
      <w:pPr>
        <w:pStyle w:val="PR3"/>
      </w:pPr>
      <w:r>
        <w:t>Performance Characteristics:  Provide insulating glass units complying with ASTM E 774 for Class A, and the following:</w:t>
      </w:r>
    </w:p>
    <w:p w:rsidR="00CD4183" w:rsidRDefault="00CD4183" w:rsidP="00DE0AB3">
      <w:pPr>
        <w:pStyle w:val="PR4"/>
      </w:pPr>
      <w:r>
        <w:t>Visible light transmittance:  Not more than 70 percent.</w:t>
      </w:r>
    </w:p>
    <w:p w:rsidR="00CD4183" w:rsidRDefault="00CD4183" w:rsidP="00DE0AB3">
      <w:pPr>
        <w:pStyle w:val="PR4"/>
      </w:pPr>
      <w:r>
        <w:t>UV Transmittance:  15%</w:t>
      </w:r>
    </w:p>
    <w:p w:rsidR="00CD4183" w:rsidRDefault="00CD4183" w:rsidP="00DE0AB3">
      <w:pPr>
        <w:pStyle w:val="PR4"/>
      </w:pPr>
      <w:r>
        <w:t>Outdoor reflectance:  Not more than 12 percent.</w:t>
      </w:r>
    </w:p>
    <w:p w:rsidR="00CD4183" w:rsidRDefault="00CD4183" w:rsidP="00DE0AB3">
      <w:pPr>
        <w:pStyle w:val="PR4"/>
      </w:pPr>
      <w:r>
        <w:t>Summer daytime U-value:  Not more than 0.25.</w:t>
      </w:r>
    </w:p>
    <w:p w:rsidR="00CD4183" w:rsidRDefault="00CD4183" w:rsidP="00DE0AB3">
      <w:pPr>
        <w:pStyle w:val="PR4"/>
      </w:pPr>
      <w:r>
        <w:t>Winter nighttime U-value:  Not more than 0.23.</w:t>
      </w:r>
    </w:p>
    <w:p w:rsidR="00CD4183" w:rsidRDefault="00CD4183" w:rsidP="00DE0AB3">
      <w:pPr>
        <w:pStyle w:val="PR4"/>
      </w:pPr>
      <w:r>
        <w:t>Shading coefficient:  Not more than 0.45.</w:t>
      </w:r>
    </w:p>
    <w:p w:rsidR="00CD4183" w:rsidRDefault="00CD4183" w:rsidP="00DE0AB3">
      <w:pPr>
        <w:pStyle w:val="PR4"/>
      </w:pPr>
      <w:r>
        <w:t>Solar Heat Gain Coefficient:  Not more than 0.37.</w:t>
      </w:r>
    </w:p>
    <w:p w:rsidR="00CD4183" w:rsidRDefault="00CD4183" w:rsidP="00DE0AB3">
      <w:pPr>
        <w:pStyle w:val="CMT"/>
      </w:pPr>
      <w:r>
        <w:t>below describes semi-opaque "transom panel" used to conceal ceiling spaces.  it is a reasonably close match to vision panels.  DELETE IF STANDARD OPAQUE SPANDREL GLASS IS selected, OR IF NO SPANDREL GLASS IS REQUIRED.</w:t>
      </w:r>
    </w:p>
    <w:p w:rsidR="00CD4183" w:rsidRDefault="00CD4183" w:rsidP="00DE0AB3">
      <w:pPr>
        <w:pStyle w:val="PR2"/>
      </w:pPr>
      <w:r>
        <w:t>Non-Vision Glass:  Comply with the following requirements for insulating translucent glass units:</w:t>
      </w:r>
    </w:p>
    <w:p w:rsidR="00CD4183" w:rsidRDefault="00CD4183" w:rsidP="00DE0AB3">
      <w:pPr>
        <w:pStyle w:val="CMT"/>
      </w:pPr>
      <w:r>
        <w:t>select tinted or clear glazing to match vision units.  if using clear glass delete the following paragraph and associated sub-paragraphs.</w:t>
      </w:r>
    </w:p>
    <w:p w:rsidR="00CD4183" w:rsidRDefault="00CD4183" w:rsidP="00DE0AB3">
      <w:pPr>
        <w:pStyle w:val="PR3"/>
      </w:pPr>
      <w:r>
        <w:t>Exterior Pane:  Tinted float glass, low-emissivity coating applied to the second surface.</w:t>
      </w:r>
    </w:p>
    <w:p w:rsidR="00CD4183" w:rsidRDefault="00CD4183" w:rsidP="00DE0AB3">
      <w:pPr>
        <w:pStyle w:val="PR4"/>
      </w:pPr>
      <w:r>
        <w:t>Thickness:  1/4-inch.</w:t>
      </w:r>
    </w:p>
    <w:p w:rsidR="00CD4183" w:rsidRDefault="00CD4183" w:rsidP="00DE0AB3">
      <w:pPr>
        <w:pStyle w:val="PR4"/>
      </w:pPr>
      <w:r>
        <w:t>Tint:  Bronze.</w:t>
      </w:r>
    </w:p>
    <w:p w:rsidR="00CD4183" w:rsidRDefault="00CD4183" w:rsidP="00DE0AB3">
      <w:pPr>
        <w:pStyle w:val="CMT"/>
      </w:pPr>
      <w:proofErr w:type="gramStart"/>
      <w:r>
        <w:t>usually select heat-strengthened, especially where tinted glass is used and depending upon size of pane.</w:t>
      </w:r>
      <w:proofErr w:type="gramEnd"/>
      <w:r>
        <w:t xml:space="preserve">  verify with manufacturer.</w:t>
      </w:r>
    </w:p>
    <w:p w:rsidR="00CD4183" w:rsidRDefault="00CD4183" w:rsidP="00DE0AB3">
      <w:pPr>
        <w:pStyle w:val="PR4"/>
      </w:pPr>
      <w:r>
        <w:t>Kind:  As indicated.</w:t>
      </w:r>
    </w:p>
    <w:p w:rsidR="00CD4183" w:rsidRDefault="00CD4183" w:rsidP="00DE0AB3">
      <w:pPr>
        <w:pStyle w:val="PR4"/>
      </w:pPr>
      <w:r>
        <w:t>Kind HS (heat strengthened), unless otherwise indicated.</w:t>
      </w:r>
    </w:p>
    <w:p w:rsidR="00CD4183" w:rsidRDefault="00CD4183" w:rsidP="00DE0AB3">
      <w:pPr>
        <w:pStyle w:val="PR4"/>
      </w:pPr>
      <w:r>
        <w:t>Kind FT (fully tempered).</w:t>
      </w:r>
    </w:p>
    <w:p w:rsidR="00CD4183" w:rsidRDefault="00CD4183" w:rsidP="00DE0AB3">
      <w:pPr>
        <w:pStyle w:val="CMT"/>
      </w:pPr>
      <w:r>
        <w:t>if using tinted glass delete the following paragraph and associated sub-paragraphs.</w:t>
      </w:r>
    </w:p>
    <w:p w:rsidR="00CD4183" w:rsidRDefault="00CD4183" w:rsidP="00DE0AB3">
      <w:pPr>
        <w:pStyle w:val="PR3"/>
      </w:pPr>
      <w:r>
        <w:t>Exterior Pane:  Clear float glass, low-emissivity coating applied to the second surface.</w:t>
      </w:r>
    </w:p>
    <w:p w:rsidR="00CD4183" w:rsidRDefault="00CD4183" w:rsidP="00DE0AB3">
      <w:pPr>
        <w:pStyle w:val="PR4"/>
      </w:pPr>
      <w:r>
        <w:t>Thickness:  1/4-inch.</w:t>
      </w:r>
    </w:p>
    <w:p w:rsidR="00CD4183" w:rsidRDefault="00CD4183" w:rsidP="00DE0AB3">
      <w:pPr>
        <w:pStyle w:val="PR4"/>
      </w:pPr>
      <w:r>
        <w:t>Tint:  Bronze.</w:t>
      </w:r>
    </w:p>
    <w:p w:rsidR="00CD4183" w:rsidRDefault="00CD4183" w:rsidP="00DE0AB3">
      <w:pPr>
        <w:pStyle w:val="CMT"/>
      </w:pPr>
      <w:r>
        <w:t>select one of the following three choices.</w:t>
      </w:r>
    </w:p>
    <w:p w:rsidR="00CD4183" w:rsidRDefault="00CD4183" w:rsidP="00DE0AB3">
      <w:pPr>
        <w:pStyle w:val="PR4"/>
      </w:pPr>
      <w:r>
        <w:lastRenderedPageBreak/>
        <w:t>Kind:  As indicated.</w:t>
      </w:r>
    </w:p>
    <w:p w:rsidR="00CD4183" w:rsidRDefault="00CD4183" w:rsidP="00DE0AB3">
      <w:pPr>
        <w:pStyle w:val="PR4"/>
      </w:pPr>
      <w:r>
        <w:t>Kind HS (heat strengthened), unless otherwise indicated.</w:t>
      </w:r>
    </w:p>
    <w:p w:rsidR="00CD4183" w:rsidRDefault="00CD4183" w:rsidP="00DE0AB3">
      <w:pPr>
        <w:pStyle w:val="PR4"/>
      </w:pPr>
      <w:r>
        <w:t>Kind FT (fully tempered).</w:t>
      </w:r>
    </w:p>
    <w:p w:rsidR="00CD4183" w:rsidRDefault="00CD4183" w:rsidP="00DE0AB3">
      <w:pPr>
        <w:pStyle w:val="PR3"/>
      </w:pPr>
      <w:r>
        <w:t>Interior Pane:  Patterned glass, uncoated.</w:t>
      </w:r>
    </w:p>
    <w:p w:rsidR="00CD4183" w:rsidRDefault="00CD4183" w:rsidP="00DE0AB3">
      <w:pPr>
        <w:pStyle w:val="PR4"/>
      </w:pPr>
      <w:r>
        <w:t>Thickness:  1/4-inch.</w:t>
      </w:r>
    </w:p>
    <w:p w:rsidR="00CD4183" w:rsidRDefault="00CD4183" w:rsidP="00DE0AB3">
      <w:pPr>
        <w:pStyle w:val="CMT"/>
      </w:pPr>
      <w:r>
        <w:t xml:space="preserve">verify need for heat-strengthened glass with manufacturer.  </w:t>
      </w:r>
    </w:p>
    <w:p w:rsidR="00CD4183" w:rsidRDefault="00CD4183" w:rsidP="00DE0AB3">
      <w:pPr>
        <w:pStyle w:val="PR4"/>
      </w:pPr>
      <w:r>
        <w:t>Kind:  As indicated.</w:t>
      </w:r>
    </w:p>
    <w:p w:rsidR="00CD4183" w:rsidRDefault="00CD4183" w:rsidP="00DE0AB3">
      <w:pPr>
        <w:pStyle w:val="PR4"/>
      </w:pPr>
      <w:r>
        <w:t>Kind HS (heat strengthened), unless otherwise indicated.</w:t>
      </w:r>
    </w:p>
    <w:p w:rsidR="00CD4183" w:rsidRDefault="00CD4183" w:rsidP="00DE0AB3">
      <w:pPr>
        <w:pStyle w:val="PR4"/>
      </w:pPr>
      <w:r>
        <w:t>Kind FT (fully tempered).</w:t>
      </w:r>
    </w:p>
    <w:p w:rsidR="00CD4183" w:rsidRDefault="00CD4183" w:rsidP="00DE0AB3">
      <w:pPr>
        <w:pStyle w:val="PR3"/>
      </w:pPr>
      <w:r>
        <w:t>Air Space Thickness:  1/2-inch.</w:t>
      </w:r>
    </w:p>
    <w:p w:rsidR="00CD4183" w:rsidRDefault="00CD4183" w:rsidP="00DE0AB3">
      <w:pPr>
        <w:pStyle w:val="PR4"/>
      </w:pPr>
      <w:r>
        <w:t>Fill air space with argon gas.</w:t>
      </w:r>
    </w:p>
    <w:p w:rsidR="00CD4183" w:rsidRDefault="00CD4183" w:rsidP="00DE0AB3">
      <w:pPr>
        <w:pStyle w:val="PR3"/>
      </w:pPr>
      <w:r>
        <w:t>Composite Thickness:  1-inch.</w:t>
      </w:r>
    </w:p>
    <w:p w:rsidR="00CD4183" w:rsidRDefault="00CD4183" w:rsidP="00DE0AB3">
      <w:pPr>
        <w:pStyle w:val="CMT"/>
      </w:pPr>
      <w:r>
        <w:t>retain the following performance characteristics for units with bronze outboard lites or modify as required.</w:t>
      </w:r>
    </w:p>
    <w:p w:rsidR="00CD4183" w:rsidRDefault="00CD4183" w:rsidP="00DE0AB3">
      <w:pPr>
        <w:pStyle w:val="PR3"/>
      </w:pPr>
      <w:r>
        <w:t>Performance Characteristics:  Provide insulating glass units complying with ASTM E 774 for Class A, and the following:</w:t>
      </w:r>
    </w:p>
    <w:p w:rsidR="00CD4183" w:rsidRDefault="00CD4183" w:rsidP="00DE0AB3">
      <w:pPr>
        <w:pStyle w:val="PR4"/>
      </w:pPr>
      <w:r>
        <w:t>Visible light transmittance:  Not more than 42 percent.</w:t>
      </w:r>
    </w:p>
    <w:p w:rsidR="00CD4183" w:rsidRDefault="00CD4183" w:rsidP="00DE0AB3">
      <w:pPr>
        <w:pStyle w:val="PR4"/>
      </w:pPr>
      <w:r>
        <w:t>UV Transmittance:  Not more than 5 percent.</w:t>
      </w:r>
    </w:p>
    <w:p w:rsidR="00CD4183" w:rsidRDefault="00CD4183" w:rsidP="00DE0AB3">
      <w:pPr>
        <w:pStyle w:val="PR4"/>
      </w:pPr>
      <w:r>
        <w:t>Outdoor reflectance:  Not more than 8 percent.</w:t>
      </w:r>
    </w:p>
    <w:p w:rsidR="00CD4183" w:rsidRDefault="00CD4183" w:rsidP="00DE0AB3">
      <w:pPr>
        <w:pStyle w:val="PR4"/>
      </w:pPr>
      <w:r>
        <w:t>Summer daytime U-value:  Not more than 0.25.</w:t>
      </w:r>
    </w:p>
    <w:p w:rsidR="00CD4183" w:rsidRDefault="00CD4183" w:rsidP="00DE0AB3">
      <w:pPr>
        <w:pStyle w:val="PR4"/>
      </w:pPr>
      <w:r>
        <w:t>Winter nighttime U-value:  Not more than 0.23.</w:t>
      </w:r>
    </w:p>
    <w:p w:rsidR="00CD4183" w:rsidRDefault="00CD4183" w:rsidP="00DE0AB3">
      <w:pPr>
        <w:pStyle w:val="PR4"/>
      </w:pPr>
      <w:r>
        <w:t>Shading coefficient:  Not more than 0.31.</w:t>
      </w:r>
    </w:p>
    <w:p w:rsidR="00CD4183" w:rsidRDefault="00CD4183" w:rsidP="00DE0AB3">
      <w:pPr>
        <w:pStyle w:val="PR4"/>
      </w:pPr>
      <w:r>
        <w:t>Solar Heat Gain Coefficient:  Not more than 0.26.</w:t>
      </w:r>
    </w:p>
    <w:p w:rsidR="00CD4183" w:rsidRDefault="00CD4183" w:rsidP="00DE0AB3">
      <w:pPr>
        <w:pStyle w:val="CMT"/>
      </w:pPr>
      <w:r>
        <w:t>retain the following performance characteristics for units with clear outboard lites or modify as required.  the requirements below include fairly high visible light transmittance but fairly low uv transmittance</w:t>
      </w:r>
    </w:p>
    <w:p w:rsidR="00CD4183" w:rsidRDefault="00CD4183" w:rsidP="00DE0AB3">
      <w:pPr>
        <w:pStyle w:val="PR3"/>
      </w:pPr>
      <w:r>
        <w:t>Performance Characteristics:  Provide insulating glass units complying with ASTM E 774 for Class A, and the following:</w:t>
      </w:r>
    </w:p>
    <w:p w:rsidR="00CD4183" w:rsidRDefault="00CD4183" w:rsidP="00DE0AB3">
      <w:pPr>
        <w:pStyle w:val="PR4"/>
      </w:pPr>
      <w:r>
        <w:t>Visible light transmittance:  Not more than 70 percent.</w:t>
      </w:r>
    </w:p>
    <w:p w:rsidR="00CD4183" w:rsidRDefault="00CD4183" w:rsidP="00DE0AB3">
      <w:pPr>
        <w:pStyle w:val="PR4"/>
      </w:pPr>
      <w:r>
        <w:t>UV Transmittance:  15%</w:t>
      </w:r>
    </w:p>
    <w:p w:rsidR="00CD4183" w:rsidRDefault="00CD4183" w:rsidP="00DE0AB3">
      <w:pPr>
        <w:pStyle w:val="PR4"/>
      </w:pPr>
      <w:r>
        <w:t>Outdoor reflectance:  Not more than 12 percent.</w:t>
      </w:r>
    </w:p>
    <w:p w:rsidR="00CD4183" w:rsidRDefault="00CD4183" w:rsidP="00DE0AB3">
      <w:pPr>
        <w:pStyle w:val="PR4"/>
      </w:pPr>
      <w:r>
        <w:t>Summer daytime U-value:  Not more than 0.25.</w:t>
      </w:r>
    </w:p>
    <w:p w:rsidR="00CD4183" w:rsidRDefault="00CD4183" w:rsidP="00DE0AB3">
      <w:pPr>
        <w:pStyle w:val="PR4"/>
      </w:pPr>
      <w:r>
        <w:t>Winter nighttime U-value:  Not more than 0.23.</w:t>
      </w:r>
    </w:p>
    <w:p w:rsidR="00CD4183" w:rsidRDefault="00CD4183" w:rsidP="00DE0AB3">
      <w:pPr>
        <w:pStyle w:val="PR4"/>
      </w:pPr>
      <w:r>
        <w:t>Shading coefficient:  Not more than 0.45.</w:t>
      </w:r>
    </w:p>
    <w:p w:rsidR="00CD4183" w:rsidRDefault="00CD4183" w:rsidP="00DE0AB3">
      <w:pPr>
        <w:pStyle w:val="PR4"/>
      </w:pPr>
      <w:r>
        <w:t>Solar Heat Gain Coefficient:  Not more than 0.37.</w:t>
      </w:r>
    </w:p>
    <w:p w:rsidR="00CD4183" w:rsidRDefault="00CD4183" w:rsidP="00DE0AB3">
      <w:pPr>
        <w:pStyle w:val="PR1"/>
      </w:pPr>
      <w:r>
        <w:t>Insulating Glass Units for Sloped Applications:  Manufacturer's standard units complying with the following requirements:</w:t>
      </w:r>
    </w:p>
    <w:p w:rsidR="00CD4183" w:rsidRDefault="00CD4183" w:rsidP="00DE0AB3">
      <w:pPr>
        <w:pStyle w:val="CMT"/>
      </w:pPr>
      <w:r>
        <w:t>DO NOT MODIFY VALUES FOR GLASS THICKNESSES AND KINDS BELOW.</w:t>
      </w:r>
    </w:p>
    <w:p w:rsidR="00CD4183" w:rsidRDefault="00CD4183" w:rsidP="00DE0AB3">
      <w:pPr>
        <w:pStyle w:val="PR2"/>
      </w:pPr>
      <w:r>
        <w:t>Exterior Pane:  Fully tempered float glass, uncoated.</w:t>
      </w:r>
    </w:p>
    <w:p w:rsidR="00CD4183" w:rsidRDefault="00CD4183" w:rsidP="00DE0AB3">
      <w:pPr>
        <w:pStyle w:val="PR3"/>
      </w:pPr>
      <w:r>
        <w:t>Thickness:  1/4-inch.</w:t>
      </w:r>
    </w:p>
    <w:p w:rsidR="00CD4183" w:rsidRDefault="00CD4183" w:rsidP="00DE0AB3">
      <w:pPr>
        <w:pStyle w:val="PR3"/>
      </w:pPr>
      <w:r>
        <w:t>Tint:  Bronze.</w:t>
      </w:r>
    </w:p>
    <w:p w:rsidR="00CD4183" w:rsidRDefault="00CD4183" w:rsidP="00DE0AB3">
      <w:pPr>
        <w:pStyle w:val="PR2"/>
      </w:pPr>
      <w:r>
        <w:t>Air Space:  1/2-inch thick; filled with argon gas.</w:t>
      </w:r>
    </w:p>
    <w:p w:rsidR="00CD4183" w:rsidRDefault="00CD4183" w:rsidP="00DE0AB3">
      <w:pPr>
        <w:pStyle w:val="PR2"/>
      </w:pPr>
      <w:r>
        <w:t>Interior Pane:  Laminated, annealed float glass, low-emissivity coating applied to third surface.</w:t>
      </w:r>
    </w:p>
    <w:p w:rsidR="00CD4183" w:rsidRDefault="00CD4183" w:rsidP="00DE0AB3">
      <w:pPr>
        <w:pStyle w:val="PR3"/>
      </w:pPr>
      <w:r>
        <w:t>Thickness:  9/16-inch.</w:t>
      </w:r>
    </w:p>
    <w:p w:rsidR="00CD4183" w:rsidRDefault="00CD4183" w:rsidP="00DE0AB3">
      <w:pPr>
        <w:pStyle w:val="PR3"/>
      </w:pPr>
      <w:r>
        <w:lastRenderedPageBreak/>
        <w:t>Composite Thickness:  1-5/16 inch.</w:t>
      </w:r>
    </w:p>
    <w:p w:rsidR="00CD4183" w:rsidRDefault="00CD4183" w:rsidP="00DE0AB3">
      <w:pPr>
        <w:pStyle w:val="PR3"/>
      </w:pPr>
      <w:r>
        <w:t>Performance Characteristics:  Provide insulating sloped glass units complying with ASTM E 774 for Class A, and the following:</w:t>
      </w:r>
    </w:p>
    <w:p w:rsidR="00CD4183" w:rsidRDefault="00CD4183" w:rsidP="00DE0AB3">
      <w:pPr>
        <w:pStyle w:val="PR4"/>
      </w:pPr>
      <w:r>
        <w:t>Visible light transmittance:  Not more than 42 percent.</w:t>
      </w:r>
    </w:p>
    <w:p w:rsidR="00CD4183" w:rsidRDefault="00CD4183" w:rsidP="00DE0AB3">
      <w:pPr>
        <w:pStyle w:val="PR4"/>
      </w:pPr>
      <w:r>
        <w:t>Outdoor reflectance:  Not more than 8 percent.</w:t>
      </w:r>
    </w:p>
    <w:p w:rsidR="00CD4183" w:rsidRDefault="00CD4183" w:rsidP="00DE0AB3">
      <w:pPr>
        <w:pStyle w:val="PR4"/>
      </w:pPr>
      <w:r>
        <w:t>Summer daytime U-value:  Not more than 0.25.</w:t>
      </w:r>
    </w:p>
    <w:p w:rsidR="00CD4183" w:rsidRDefault="00CD4183" w:rsidP="00DE0AB3">
      <w:pPr>
        <w:pStyle w:val="PR4"/>
      </w:pPr>
      <w:r>
        <w:t>Winter nighttime U-value:  Not more than 0.23.</w:t>
      </w:r>
    </w:p>
    <w:p w:rsidR="00CD4183" w:rsidRDefault="00CD4183" w:rsidP="00DE0AB3">
      <w:pPr>
        <w:pStyle w:val="PR4"/>
      </w:pPr>
      <w:r>
        <w:t>Shading coefficient:  Not more than 0.31.</w:t>
      </w:r>
    </w:p>
    <w:p w:rsidR="00CD4183" w:rsidRDefault="00CD4183" w:rsidP="00DE0AB3">
      <w:pPr>
        <w:pStyle w:val="PR4"/>
      </w:pPr>
      <w:r>
        <w:t>Solar Heat Gain Coefficient:  Not more than 0.28.</w:t>
      </w:r>
    </w:p>
    <w:p w:rsidR="00CD4183" w:rsidRDefault="00CD4183" w:rsidP="00DE0AB3">
      <w:pPr>
        <w:pStyle w:val="CMT"/>
      </w:pPr>
      <w:r>
        <w:t>below is one option for fritted sloped glazing. modify as desired.</w:t>
      </w:r>
    </w:p>
    <w:p w:rsidR="00CD4183" w:rsidRDefault="00CD4183" w:rsidP="00DE0AB3">
      <w:pPr>
        <w:pStyle w:val="PR1"/>
      </w:pPr>
      <w:r>
        <w:t>Fritted Insulating Glass Units for Sloped Applications:  Comply with the following:</w:t>
      </w:r>
    </w:p>
    <w:p w:rsidR="00CD4183" w:rsidRDefault="00CD4183" w:rsidP="00DE0AB3">
      <w:pPr>
        <w:pStyle w:val="PR2"/>
      </w:pPr>
      <w:r>
        <w:t>Exterior Pane:  Fully tempered float glass with Low-E coating on the number 2 surface, and with dot pattern frit.</w:t>
      </w:r>
    </w:p>
    <w:p w:rsidR="00CD4183" w:rsidRDefault="00CD4183" w:rsidP="00DE0AB3">
      <w:pPr>
        <w:pStyle w:val="PR3"/>
      </w:pPr>
      <w:r>
        <w:t>Thickness:  1/4-inch.</w:t>
      </w:r>
    </w:p>
    <w:p w:rsidR="00CD4183" w:rsidRDefault="00CD4183" w:rsidP="00DE0AB3">
      <w:pPr>
        <w:pStyle w:val="PR2"/>
      </w:pPr>
      <w:r>
        <w:t>Air Space:  1/2 inch thick with aluminum spacer.</w:t>
      </w:r>
    </w:p>
    <w:p w:rsidR="00CD4183" w:rsidRDefault="00CD4183" w:rsidP="00DE0AB3">
      <w:pPr>
        <w:pStyle w:val="PR2"/>
      </w:pPr>
      <w:r>
        <w:t>Interior Pane:  Laminated, annealed float glass.</w:t>
      </w:r>
    </w:p>
    <w:p w:rsidR="00CD4183" w:rsidRDefault="00CD4183" w:rsidP="00DE0AB3">
      <w:pPr>
        <w:pStyle w:val="PR3"/>
      </w:pPr>
      <w:r>
        <w:t>Thickness:  9/16-inch.</w:t>
      </w:r>
    </w:p>
    <w:p w:rsidR="00CD4183" w:rsidRDefault="00CD4183" w:rsidP="00DE0AB3">
      <w:pPr>
        <w:pStyle w:val="PR3"/>
      </w:pPr>
      <w:r>
        <w:t>Interlayer:  0.060 PVB.</w:t>
      </w:r>
    </w:p>
    <w:p w:rsidR="00CD4183" w:rsidRDefault="00CD4183" w:rsidP="00DE0AB3">
      <w:pPr>
        <w:pStyle w:val="PR3"/>
      </w:pPr>
      <w:r>
        <w:t>Composite Thickness:  1-5/16 inch.</w:t>
      </w:r>
    </w:p>
    <w:p w:rsidR="00CD4183" w:rsidRDefault="00CD4183" w:rsidP="00DE0AB3">
      <w:pPr>
        <w:pStyle w:val="PR3"/>
      </w:pPr>
      <w:r>
        <w:t>Performance Characteristics:  Provide insulating sloped glass units complying with ASTM E 774 for Class A, and the following:</w:t>
      </w:r>
    </w:p>
    <w:p w:rsidR="00CD4183" w:rsidRDefault="00CD4183" w:rsidP="00DE0AB3">
      <w:pPr>
        <w:pStyle w:val="PR4"/>
      </w:pPr>
      <w:r>
        <w:t>Visible light transmittance:  Not more than 33 percent.</w:t>
      </w:r>
    </w:p>
    <w:p w:rsidR="00CD4183" w:rsidRDefault="00CD4183" w:rsidP="00DE0AB3">
      <w:pPr>
        <w:pStyle w:val="PR4"/>
      </w:pPr>
      <w:r>
        <w:t>UV Transmittance:  0%.</w:t>
      </w:r>
    </w:p>
    <w:p w:rsidR="00CD4183" w:rsidRDefault="00CD4183" w:rsidP="00DE0AB3">
      <w:pPr>
        <w:pStyle w:val="PR4"/>
      </w:pPr>
      <w:r>
        <w:t>Summer daytime U-value:  Not more than 0.25.</w:t>
      </w:r>
    </w:p>
    <w:p w:rsidR="00CD4183" w:rsidRDefault="00CD4183" w:rsidP="00DE0AB3">
      <w:pPr>
        <w:pStyle w:val="PR4"/>
      </w:pPr>
      <w:r>
        <w:t>Winter nighttime U-value:  Not more than 0.23.</w:t>
      </w:r>
    </w:p>
    <w:p w:rsidR="00CD4183" w:rsidRDefault="00CD4183" w:rsidP="00DE0AB3">
      <w:pPr>
        <w:pStyle w:val="PR4"/>
      </w:pPr>
      <w:r>
        <w:t>Shading coefficient:  Not more than 0.35.</w:t>
      </w:r>
    </w:p>
    <w:p w:rsidR="00CD4183" w:rsidRDefault="00CD4183" w:rsidP="00DE0AB3">
      <w:pPr>
        <w:pStyle w:val="PR4"/>
      </w:pPr>
      <w:r>
        <w:t>Solar Heat Gain Coefficient:  Not more than 0.30.</w:t>
      </w:r>
    </w:p>
    <w:p w:rsidR="00CD4183" w:rsidRDefault="00CD4183" w:rsidP="00DE0AB3">
      <w:pPr>
        <w:pStyle w:val="ART"/>
      </w:pPr>
      <w:r>
        <w:t>FIRE-RATED GLAZING assemblies</w:t>
      </w:r>
    </w:p>
    <w:p w:rsidR="00CD4183" w:rsidRDefault="00CD4183" w:rsidP="00DE0AB3">
      <w:pPr>
        <w:pStyle w:val="CMT"/>
      </w:pPr>
      <w:r>
        <w:t>If retaining one or more products in this Article, also retain applicable "Glazing for Fire-Rated Door Assemblies" or "Glazing for Fire-Rated Window Assemblies" Paragraphs in Part 1 "Quality Assurance" Article.</w:t>
      </w:r>
    </w:p>
    <w:p w:rsidR="00CD4183" w:rsidRDefault="00CD4183" w:rsidP="00DE0AB3">
      <w:pPr>
        <w:pStyle w:val="CMT"/>
      </w:pPr>
      <w:r>
        <w:t>note that all of the products listed below are required to be installed as part of an approved assembly, and that the assembly is tested as a unit.</w:t>
      </w:r>
    </w:p>
    <w:p w:rsidR="00417ABF" w:rsidRPr="00417ABF" w:rsidRDefault="00417ABF" w:rsidP="00417ABF">
      <w:pPr>
        <w:pStyle w:val="CMT"/>
      </w:pPr>
      <w:r>
        <w:t>Obtain samples before specifying to verify if glass color meets aesthetic requirements.</w:t>
      </w:r>
    </w:p>
    <w:p w:rsidR="00CD4183" w:rsidRDefault="00CD4183" w:rsidP="00DE0AB3">
      <w:pPr>
        <w:pStyle w:val="PR1"/>
      </w:pPr>
      <w:r>
        <w:t>General:  Products described in this article consist of tested assemblies containing both glazing material and manufacturer's approved framing systems.</w:t>
      </w:r>
    </w:p>
    <w:p w:rsidR="00CD4183" w:rsidRDefault="00CD4183" w:rsidP="00DE0AB3">
      <w:pPr>
        <w:pStyle w:val="CMT"/>
      </w:pPr>
      <w:r>
        <w:lastRenderedPageBreak/>
        <w:t>the 3 Products described in paragraph and associated subparagraphs below, do not qualify as safety glazing.  they cannot be used in hazardous locations or in doors.</w:t>
      </w:r>
    </w:p>
    <w:p w:rsidR="00CD4183" w:rsidRDefault="00CD4183" w:rsidP="00DE0AB3">
      <w:pPr>
        <w:pStyle w:val="PR1"/>
      </w:pPr>
      <w:r>
        <w:t xml:space="preserve">Assemblies Containing Monolithic Ceramic Glazing Material:  Proprietary product in the form of clear flat sheets of </w:t>
      </w:r>
      <w:r w:rsidRPr="00EE0B8E">
        <w:rPr>
          <w:rStyle w:val="IP"/>
        </w:rPr>
        <w:t>3/16-inch</w:t>
      </w:r>
      <w:r>
        <w:rPr>
          <w:rStyle w:val="SI"/>
        </w:rPr>
        <w:t xml:space="preserve"> </w:t>
      </w:r>
      <w:r>
        <w:t xml:space="preserve">nominal thickness weighing </w:t>
      </w:r>
      <w:r w:rsidRPr="00EE0B8E">
        <w:rPr>
          <w:rStyle w:val="IP"/>
        </w:rPr>
        <w:t>2.5 lb/sq. ft.</w:t>
      </w:r>
      <w:r>
        <w:t>, and as follows:</w:t>
      </w:r>
    </w:p>
    <w:p w:rsidR="00CD4183" w:rsidRDefault="00CD4183" w:rsidP="00DE0AB3">
      <w:pPr>
        <w:pStyle w:val="CMT"/>
      </w:pPr>
      <w:r>
        <w:t>modify specified fire rating as required for project.  products below can have up to a 90 minute fire rating.</w:t>
      </w:r>
    </w:p>
    <w:p w:rsidR="00CD4183" w:rsidRDefault="00CD4183" w:rsidP="00DE0AB3">
      <w:pPr>
        <w:pStyle w:val="PR2"/>
      </w:pPr>
      <w:r>
        <w:t xml:space="preserve">Fire-Protection Rating:  45 </w:t>
      </w:r>
      <w:proofErr w:type="gramStart"/>
      <w:r>
        <w:t>minutes,</w:t>
      </w:r>
      <w:proofErr w:type="gramEnd"/>
      <w:r>
        <w:t xml:space="preserve"> and permanently labeled by UL or </w:t>
      </w:r>
      <w:proofErr w:type="spellStart"/>
      <w:r>
        <w:t>Intertek</w:t>
      </w:r>
      <w:proofErr w:type="spellEnd"/>
      <w:r>
        <w:t>/Warnock Hersey.</w:t>
      </w:r>
    </w:p>
    <w:p w:rsidR="00CD4183" w:rsidRDefault="00CD4183" w:rsidP="00DE0AB3">
      <w:pPr>
        <w:pStyle w:val="PR2"/>
      </w:pPr>
      <w:r>
        <w:t>Product:  Subject to compliance with requirements, provide one of the following:</w:t>
      </w:r>
    </w:p>
    <w:p w:rsidR="00CD4183" w:rsidRDefault="00CD4183" w:rsidP="00DE0AB3">
      <w:pPr>
        <w:pStyle w:val="CMT"/>
      </w:pPr>
      <w:r>
        <w:t>do not select "premium firelite" unless appearance is very important.  Premium is considerably more expensive than standard, but provides greater optical clarity and clearer color.</w:t>
      </w:r>
    </w:p>
    <w:p w:rsidR="00CD4183" w:rsidRDefault="00CD4183" w:rsidP="00DE0AB3">
      <w:pPr>
        <w:pStyle w:val="PR3"/>
      </w:pPr>
      <w:r>
        <w:t xml:space="preserve">"Premium </w:t>
      </w:r>
      <w:proofErr w:type="spellStart"/>
      <w:r>
        <w:t>FireLite</w:t>
      </w:r>
      <w:proofErr w:type="spellEnd"/>
      <w:r>
        <w:t>" (polished on both surfaces) by Nippon Electric Glass Co., Ltd., and distributed by Technical Glass Products.</w:t>
      </w:r>
    </w:p>
    <w:p w:rsidR="00CD4183" w:rsidRDefault="00CD4183" w:rsidP="00DE0AB3">
      <w:pPr>
        <w:pStyle w:val="PR3"/>
      </w:pPr>
      <w:r>
        <w:t xml:space="preserve">"Standard </w:t>
      </w:r>
      <w:proofErr w:type="spellStart"/>
      <w:r>
        <w:t>FireLite</w:t>
      </w:r>
      <w:proofErr w:type="spellEnd"/>
      <w:r>
        <w:t>" (unpolished on both surfaces) by Nippon Electric Glass Co., Ltd., and distributed by Technical Glass Products.</w:t>
      </w:r>
    </w:p>
    <w:p w:rsidR="00CD4183" w:rsidRDefault="00CD4183" w:rsidP="00DE0AB3">
      <w:pPr>
        <w:pStyle w:val="PR3"/>
      </w:pPr>
      <w:r>
        <w:t xml:space="preserve">SGG </w:t>
      </w:r>
      <w:proofErr w:type="spellStart"/>
      <w:r>
        <w:t>Keralite</w:t>
      </w:r>
      <w:proofErr w:type="spellEnd"/>
      <w:r>
        <w:t xml:space="preserve"> FR-R (unpolished on both surfaces) by </w:t>
      </w:r>
      <w:proofErr w:type="spellStart"/>
      <w:r>
        <w:t>Vetrotech</w:t>
      </w:r>
      <w:proofErr w:type="spellEnd"/>
      <w:r>
        <w:t xml:space="preserve"> Saint </w:t>
      </w:r>
      <w:proofErr w:type="spellStart"/>
      <w:r>
        <w:t>Gobain</w:t>
      </w:r>
      <w:proofErr w:type="spellEnd"/>
      <w:r>
        <w:t xml:space="preserve"> North America.</w:t>
      </w:r>
    </w:p>
    <w:p w:rsidR="00CD4183" w:rsidRDefault="00CD4183" w:rsidP="00DE0AB3">
      <w:pPr>
        <w:pStyle w:val="CMT"/>
      </w:pPr>
      <w:r>
        <w:t>Products described in paragraph and associated subparagraphs below do qualify as safety glazing.</w:t>
      </w:r>
    </w:p>
    <w:p w:rsidR="00CD4183" w:rsidRDefault="00CD4183" w:rsidP="00DE0AB3">
      <w:pPr>
        <w:pStyle w:val="CMT"/>
      </w:pPr>
      <w:r>
        <w:t>for applications where optical clarity is extremely important, change "unpolished" to "polished" in paragraph below and delete keralite, which is only available unpolished.  cost for polished product will be considerably higher.</w:t>
      </w:r>
    </w:p>
    <w:p w:rsidR="00CD4183" w:rsidRDefault="00CD4183" w:rsidP="00DE0AB3">
      <w:pPr>
        <w:pStyle w:val="PR1"/>
      </w:pPr>
      <w:r>
        <w:t xml:space="preserve">Assemblies Containing Film-Faced Ceramic Glazing Material:  Proprietary Category II safety glazing product in the form of a </w:t>
      </w:r>
      <w:r w:rsidRPr="00EE0B8E">
        <w:rPr>
          <w:rStyle w:val="IP"/>
        </w:rPr>
        <w:t>3/16-inch-</w:t>
      </w:r>
      <w:r>
        <w:rPr>
          <w:rStyle w:val="SI"/>
        </w:rPr>
        <w:t>t</w:t>
      </w:r>
      <w:r>
        <w:t>hick, ceramic glazing material unpolished on both surfaces, faced on one surface with a clear glazing film, and as follows:</w:t>
      </w:r>
    </w:p>
    <w:p w:rsidR="00CD4183" w:rsidRDefault="00CD4183" w:rsidP="00DE0AB3">
      <w:pPr>
        <w:pStyle w:val="CMT"/>
      </w:pPr>
      <w:r>
        <w:t>modify specified fire rating as required for project.  both are available with up to a 3 hour rating in doors (size limitations pertain) and up to 90 minutes in other locations.</w:t>
      </w:r>
    </w:p>
    <w:p w:rsidR="00CD4183" w:rsidRDefault="00CD4183" w:rsidP="00DE0AB3">
      <w:pPr>
        <w:pStyle w:val="PR2"/>
      </w:pPr>
      <w:r>
        <w:t xml:space="preserve">Fire-Protection Rating:  45 </w:t>
      </w:r>
      <w:proofErr w:type="gramStart"/>
      <w:r>
        <w:t>minutes,</w:t>
      </w:r>
      <w:proofErr w:type="gramEnd"/>
      <w:r>
        <w:t xml:space="preserve"> and permanently labeled by UL or </w:t>
      </w:r>
      <w:proofErr w:type="spellStart"/>
      <w:r>
        <w:t>Intertek</w:t>
      </w:r>
      <w:proofErr w:type="spellEnd"/>
      <w:r>
        <w:t>/Warnock Hersey.</w:t>
      </w:r>
    </w:p>
    <w:p w:rsidR="00CD4183" w:rsidRDefault="00CD4183" w:rsidP="00DE0AB3">
      <w:pPr>
        <w:pStyle w:val="PR2"/>
      </w:pPr>
      <w:r>
        <w:t>Product:  Subject to compliance with requirements, provide one of the following:</w:t>
      </w:r>
    </w:p>
    <w:p w:rsidR="00CD4183" w:rsidRDefault="00CD4183" w:rsidP="00DE0AB3">
      <w:pPr>
        <w:pStyle w:val="PR3"/>
      </w:pPr>
      <w:r>
        <w:t>"</w:t>
      </w:r>
      <w:proofErr w:type="spellStart"/>
      <w:r>
        <w:t>FireLite</w:t>
      </w:r>
      <w:proofErr w:type="spellEnd"/>
      <w:r>
        <w:t xml:space="preserve"> NT" by Nippon Electric Glass Co., Ltd., and distributed by Technical Glass Products.</w:t>
      </w:r>
    </w:p>
    <w:p w:rsidR="00CD4183" w:rsidRDefault="00CD4183" w:rsidP="00DE0AB3">
      <w:pPr>
        <w:pStyle w:val="PR3"/>
      </w:pPr>
      <w:r>
        <w:t xml:space="preserve">SGG </w:t>
      </w:r>
      <w:proofErr w:type="spellStart"/>
      <w:r>
        <w:t>Keralite</w:t>
      </w:r>
      <w:proofErr w:type="spellEnd"/>
      <w:r>
        <w:t xml:space="preserve"> FR-F by </w:t>
      </w:r>
      <w:proofErr w:type="spellStart"/>
      <w:r>
        <w:t>Vetrotech</w:t>
      </w:r>
      <w:proofErr w:type="spellEnd"/>
      <w:r>
        <w:t xml:space="preserve"> Saint </w:t>
      </w:r>
      <w:proofErr w:type="spellStart"/>
      <w:r>
        <w:t>Gobain</w:t>
      </w:r>
      <w:proofErr w:type="spellEnd"/>
      <w:r>
        <w:t xml:space="preserve"> North America.</w:t>
      </w:r>
    </w:p>
    <w:p w:rsidR="00CD4183" w:rsidRDefault="00CD4183" w:rsidP="00DE0AB3">
      <w:pPr>
        <w:pStyle w:val="CMT"/>
      </w:pPr>
      <w:r>
        <w:t xml:space="preserve">Products described in paragraph and associated subparagraphs below are laminated and qualify as safety glazing, with similar performance to products above.  they may be more </w:t>
      </w:r>
      <w:r>
        <w:lastRenderedPageBreak/>
        <w:t xml:space="preserve">durable because there is no exposed film which could be damaged.  However, they are more expensive than the products above.  </w:t>
      </w:r>
    </w:p>
    <w:p w:rsidR="00CD4183" w:rsidRDefault="00CD4183" w:rsidP="00DE0AB3">
      <w:pPr>
        <w:pStyle w:val="PR1"/>
      </w:pPr>
      <w:r>
        <w:t xml:space="preserve">Assemblies Containing Laminated Ceramic Glazing Material:  Proprietary Category II safety glazing product in the form of 2 </w:t>
      </w:r>
      <w:proofErr w:type="spellStart"/>
      <w:r>
        <w:t>lites</w:t>
      </w:r>
      <w:proofErr w:type="spellEnd"/>
      <w:r>
        <w:t xml:space="preserve"> of clear ceramic glazing material laminated together to produce a laminated lite of </w:t>
      </w:r>
      <w:r w:rsidRPr="00EE0B8E">
        <w:rPr>
          <w:rStyle w:val="IP"/>
        </w:rPr>
        <w:t>5/16-inch</w:t>
      </w:r>
      <w:r>
        <w:rPr>
          <w:rStyle w:val="SI"/>
        </w:rPr>
        <w:t xml:space="preserve"> </w:t>
      </w:r>
      <w:r>
        <w:t xml:space="preserve">nominal thickness; polished on both surfaces; weighing </w:t>
      </w:r>
      <w:r>
        <w:rPr>
          <w:rStyle w:val="IP"/>
        </w:rPr>
        <w:t xml:space="preserve">4 </w:t>
      </w:r>
      <w:r w:rsidRPr="00EE0B8E">
        <w:rPr>
          <w:rStyle w:val="IP"/>
        </w:rPr>
        <w:t>lb/sq. ft.</w:t>
      </w:r>
      <w:r>
        <w:t>; and as follows:</w:t>
      </w:r>
    </w:p>
    <w:p w:rsidR="00CD4183" w:rsidRDefault="00CD4183" w:rsidP="00DE0AB3">
      <w:pPr>
        <w:pStyle w:val="CMT"/>
      </w:pPr>
      <w:r>
        <w:t>modify specified fire rating as required for project.  Products listed below can be rated up to 3 hours in doors (size limitations pertain) and up to 90 minutes in other locations.</w:t>
      </w:r>
    </w:p>
    <w:p w:rsidR="00CD4183" w:rsidRDefault="00CD4183" w:rsidP="00DE0AB3">
      <w:pPr>
        <w:pStyle w:val="PR2"/>
      </w:pPr>
      <w:r>
        <w:t xml:space="preserve">Fire-Protection Rating:  45 </w:t>
      </w:r>
      <w:proofErr w:type="gramStart"/>
      <w:r>
        <w:t>minutes,</w:t>
      </w:r>
      <w:proofErr w:type="gramEnd"/>
      <w:r>
        <w:t xml:space="preserve"> and permanently labeled by UL or </w:t>
      </w:r>
      <w:proofErr w:type="spellStart"/>
      <w:r>
        <w:t>Intertek</w:t>
      </w:r>
      <w:proofErr w:type="spellEnd"/>
      <w:r>
        <w:t>/Warnock Hersey.</w:t>
      </w:r>
    </w:p>
    <w:p w:rsidR="00CD4183" w:rsidRDefault="00CD4183" w:rsidP="00DE0AB3">
      <w:pPr>
        <w:pStyle w:val="PR2"/>
      </w:pPr>
      <w:r>
        <w:t>Product:  Subject to compliance with requirements, provide one of the following:</w:t>
      </w:r>
    </w:p>
    <w:p w:rsidR="00CD4183" w:rsidRDefault="00CD4183" w:rsidP="00DE0AB3">
      <w:pPr>
        <w:pStyle w:val="PR3"/>
      </w:pPr>
      <w:r>
        <w:t>"</w:t>
      </w:r>
      <w:proofErr w:type="spellStart"/>
      <w:r>
        <w:t>FireLite</w:t>
      </w:r>
      <w:proofErr w:type="spellEnd"/>
      <w:r>
        <w:t xml:space="preserve"> Plus" (polished on both surfaces) by Nippon Electric Glass Co., Ltd., and distributed by Technical Glass Products.</w:t>
      </w:r>
    </w:p>
    <w:p w:rsidR="00CD4183" w:rsidRDefault="00CD4183" w:rsidP="00DE0AB3">
      <w:pPr>
        <w:pStyle w:val="PR3"/>
      </w:pPr>
      <w:r>
        <w:t xml:space="preserve">SGG </w:t>
      </w:r>
      <w:proofErr w:type="spellStart"/>
      <w:r>
        <w:t>Keralite</w:t>
      </w:r>
      <w:proofErr w:type="spellEnd"/>
      <w:r>
        <w:t xml:space="preserve"> FR-L (unpolished on both surfaces) by </w:t>
      </w:r>
      <w:proofErr w:type="spellStart"/>
      <w:r>
        <w:t>Vetrotech</w:t>
      </w:r>
      <w:proofErr w:type="spellEnd"/>
      <w:r>
        <w:t xml:space="preserve"> Saint </w:t>
      </w:r>
      <w:proofErr w:type="spellStart"/>
      <w:r>
        <w:t>Gobain</w:t>
      </w:r>
      <w:proofErr w:type="spellEnd"/>
      <w:r>
        <w:t xml:space="preserve"> North America.</w:t>
      </w:r>
    </w:p>
    <w:p w:rsidR="00CD4183" w:rsidRDefault="00CD4183" w:rsidP="00DE0AB3">
      <w:pPr>
        <w:pStyle w:val="CMT"/>
      </w:pPr>
      <w:r>
        <w:t>Product in paragraph and subparagraphs below does not pass hose-stream test, but does qualify as safety glazing.  consider using in 20-minute doors in lieu of wired glass.</w:t>
      </w:r>
    </w:p>
    <w:p w:rsidR="00CD4183" w:rsidRDefault="00CD4183" w:rsidP="00DE0AB3">
      <w:pPr>
        <w:pStyle w:val="PR1"/>
      </w:pPr>
      <w:r>
        <w:t xml:space="preserve">Assemblies Containing Specially Tempered Monolithic Glass:  Proprietary Category II safety glazing product in the form of a specially tempered </w:t>
      </w:r>
      <w:r w:rsidRPr="00EE0B8E">
        <w:rPr>
          <w:rStyle w:val="IP"/>
        </w:rPr>
        <w:t>1/4-inch-</w:t>
      </w:r>
      <w:r>
        <w:t>thick monolithic lite, and as follows:</w:t>
      </w:r>
    </w:p>
    <w:p w:rsidR="00CD4183" w:rsidRDefault="00CD4183" w:rsidP="00DE0AB3">
      <w:pPr>
        <w:pStyle w:val="PR2"/>
      </w:pPr>
      <w:r>
        <w:t xml:space="preserve">Fire-Protection Rating:  20 </w:t>
      </w:r>
      <w:proofErr w:type="gramStart"/>
      <w:r>
        <w:t>minutes,</w:t>
      </w:r>
      <w:proofErr w:type="gramEnd"/>
      <w:r>
        <w:t xml:space="preserve"> and permanently labeled by UL or </w:t>
      </w:r>
      <w:proofErr w:type="spellStart"/>
      <w:r>
        <w:t>Intertek</w:t>
      </w:r>
      <w:proofErr w:type="spellEnd"/>
      <w:r>
        <w:t>/Warnock Hersey.</w:t>
      </w:r>
    </w:p>
    <w:p w:rsidR="00CD4183" w:rsidRDefault="00CD4183" w:rsidP="00DE0AB3">
      <w:pPr>
        <w:pStyle w:val="PR2"/>
      </w:pPr>
      <w:r>
        <w:t>Product:  Subject to compliance with requirements, provide one of the following:</w:t>
      </w:r>
    </w:p>
    <w:p w:rsidR="00CD4183" w:rsidRDefault="00CD4183" w:rsidP="00DE0AB3">
      <w:pPr>
        <w:pStyle w:val="PR3"/>
      </w:pPr>
      <w:r>
        <w:t>"</w:t>
      </w:r>
      <w:proofErr w:type="spellStart"/>
      <w:r>
        <w:t>SuperLite</w:t>
      </w:r>
      <w:proofErr w:type="spellEnd"/>
      <w:r>
        <w:t>" by SAFTI; a Division of O'Keeffe's Inc.</w:t>
      </w:r>
    </w:p>
    <w:p w:rsidR="00CD4183" w:rsidRDefault="00CD4183" w:rsidP="00DE0AB3">
      <w:pPr>
        <w:pStyle w:val="PR3"/>
      </w:pPr>
      <w:r>
        <w:t xml:space="preserve">"PyroEdge-20" by </w:t>
      </w:r>
      <w:proofErr w:type="spellStart"/>
      <w:r>
        <w:t>Interedge</w:t>
      </w:r>
      <w:proofErr w:type="spellEnd"/>
      <w:r>
        <w:t xml:space="preserve"> Technologies.</w:t>
      </w:r>
    </w:p>
    <w:p w:rsidR="00CD4183" w:rsidRDefault="00CD4183" w:rsidP="00DE0AB3">
      <w:pPr>
        <w:pStyle w:val="PR3"/>
      </w:pPr>
      <w:r>
        <w:t>"</w:t>
      </w:r>
      <w:proofErr w:type="spellStart"/>
      <w:r>
        <w:t>Fireglass</w:t>
      </w:r>
      <w:proofErr w:type="spellEnd"/>
      <w:r>
        <w:t xml:space="preserve"> 20" by Technical Glass Products.</w:t>
      </w:r>
    </w:p>
    <w:p w:rsidR="00CD4183" w:rsidRDefault="00CD4183" w:rsidP="00DE0AB3">
      <w:pPr>
        <w:pStyle w:val="PR3"/>
      </w:pPr>
      <w:r>
        <w:t>"</w:t>
      </w:r>
      <w:proofErr w:type="spellStart"/>
      <w:r>
        <w:t>PyroSwiss</w:t>
      </w:r>
      <w:proofErr w:type="spellEnd"/>
      <w:r>
        <w:t xml:space="preserve"> Extra" by </w:t>
      </w:r>
      <w:proofErr w:type="spellStart"/>
      <w:r>
        <w:t>Vetratech</w:t>
      </w:r>
      <w:proofErr w:type="spellEnd"/>
      <w:r>
        <w:t xml:space="preserve"> Saint-Gobain.</w:t>
      </w:r>
    </w:p>
    <w:p w:rsidR="00CD4183" w:rsidRDefault="00CD4183" w:rsidP="00DE0AB3">
      <w:pPr>
        <w:pStyle w:val="CMT"/>
      </w:pPr>
      <w:r>
        <w:t>the following two categories of fire-resistant glazing are considerably thicker than 1/4" and will require special framing to fit in a door or window.  consider use only where a barrier to radiant heat per astm e119 is required.</w:t>
      </w:r>
    </w:p>
    <w:p w:rsidR="00CD4183" w:rsidRDefault="00CD4183" w:rsidP="00DE0AB3">
      <w:pPr>
        <w:pStyle w:val="PR1"/>
      </w:pPr>
      <w:r>
        <w:t xml:space="preserve">Assemblies Containing Laminated Glass with </w:t>
      </w:r>
      <w:proofErr w:type="spellStart"/>
      <w:r>
        <w:t>Intumescent</w:t>
      </w:r>
      <w:proofErr w:type="spellEnd"/>
      <w:r>
        <w:t xml:space="preserve"> </w:t>
      </w:r>
      <w:proofErr w:type="spellStart"/>
      <w:r>
        <w:t>Interlayers</w:t>
      </w:r>
      <w:proofErr w:type="spellEnd"/>
      <w:r>
        <w:t xml:space="preserve">:  Proprietary Category II safety glazing product in the form of multiple </w:t>
      </w:r>
      <w:proofErr w:type="spellStart"/>
      <w:r>
        <w:t>lites</w:t>
      </w:r>
      <w:proofErr w:type="spellEnd"/>
      <w:r>
        <w:t xml:space="preserve"> of Condition A (uncoated surfaces), Type I (transparent glass, flat), Class 1 (clear), Kind FT (fully tempered) float glass laminated with </w:t>
      </w:r>
      <w:proofErr w:type="spellStart"/>
      <w:r>
        <w:t>intumescent</w:t>
      </w:r>
      <w:proofErr w:type="spellEnd"/>
      <w:r>
        <w:t xml:space="preserve"> </w:t>
      </w:r>
      <w:proofErr w:type="spellStart"/>
      <w:r>
        <w:t>interlayers</w:t>
      </w:r>
      <w:proofErr w:type="spellEnd"/>
      <w:r>
        <w:t>; and as follows:</w:t>
      </w:r>
    </w:p>
    <w:p w:rsidR="00CD4183" w:rsidRDefault="00CD4183" w:rsidP="00DE0AB3">
      <w:pPr>
        <w:pStyle w:val="PR2"/>
      </w:pPr>
      <w:r>
        <w:t xml:space="preserve">Fire-Protection Rating:  60 </w:t>
      </w:r>
      <w:proofErr w:type="gramStart"/>
      <w:r>
        <w:t>minutes,</w:t>
      </w:r>
      <w:proofErr w:type="gramEnd"/>
      <w:r>
        <w:t xml:space="preserve"> and permanently labeled by UL or </w:t>
      </w:r>
      <w:proofErr w:type="spellStart"/>
      <w:r>
        <w:t>Intertek</w:t>
      </w:r>
      <w:proofErr w:type="spellEnd"/>
      <w:r>
        <w:t>/Warnock Hersey.</w:t>
      </w:r>
    </w:p>
    <w:p w:rsidR="00CD4183" w:rsidRDefault="00CD4183" w:rsidP="00DE0AB3">
      <w:pPr>
        <w:pStyle w:val="CMT"/>
      </w:pPr>
      <w:r>
        <w:t xml:space="preserve">modify fire-protection rating above and product number below to correspond with fire rating required for the Assembly.  the 3 products below may be specified with up to a 2 hour fire </w:t>
      </w:r>
      <w:r>
        <w:lastRenderedPageBreak/>
        <w:t>rating, and they qualify as a radiant and conductive heat barrier.</w:t>
      </w:r>
    </w:p>
    <w:p w:rsidR="00CD4183" w:rsidRDefault="00CD4183" w:rsidP="00DE0AB3">
      <w:pPr>
        <w:pStyle w:val="PR2"/>
      </w:pPr>
      <w:r>
        <w:t>Product:  Subject to compliance with requirements, provide one of the following:</w:t>
      </w:r>
    </w:p>
    <w:p w:rsidR="00CD4183" w:rsidRDefault="00CD4183" w:rsidP="00DE0AB3">
      <w:pPr>
        <w:pStyle w:val="PR3"/>
      </w:pPr>
      <w:r>
        <w:t>"</w:t>
      </w:r>
      <w:proofErr w:type="spellStart"/>
      <w:r>
        <w:t>PyroStop</w:t>
      </w:r>
      <w:proofErr w:type="spellEnd"/>
      <w:r>
        <w:t>" by Pilkington Building Products North America and distributed by Technical Glass Products.</w:t>
      </w:r>
    </w:p>
    <w:p w:rsidR="00CD4183" w:rsidRDefault="00CD4183" w:rsidP="00DE0AB3">
      <w:pPr>
        <w:pStyle w:val="PR3"/>
      </w:pPr>
      <w:r>
        <w:t xml:space="preserve">"Pyrobel-60-25" by </w:t>
      </w:r>
      <w:proofErr w:type="spellStart"/>
      <w:r>
        <w:t>Glaverbel</w:t>
      </w:r>
      <w:proofErr w:type="spellEnd"/>
      <w:r>
        <w:t xml:space="preserve"> S.A. and distributed by </w:t>
      </w:r>
      <w:proofErr w:type="spellStart"/>
      <w:r>
        <w:t>Interedge</w:t>
      </w:r>
      <w:proofErr w:type="spellEnd"/>
      <w:r>
        <w:t xml:space="preserve"> Technologies.</w:t>
      </w:r>
    </w:p>
    <w:p w:rsidR="00CD4183" w:rsidRDefault="00CD4183" w:rsidP="00DE0AB3">
      <w:pPr>
        <w:pStyle w:val="PR3"/>
      </w:pPr>
      <w:r>
        <w:t xml:space="preserve">SGG </w:t>
      </w:r>
      <w:proofErr w:type="spellStart"/>
      <w:r>
        <w:t>Swissflam</w:t>
      </w:r>
      <w:proofErr w:type="spellEnd"/>
      <w:r>
        <w:t xml:space="preserve"> 60-N2 by Saint </w:t>
      </w:r>
      <w:proofErr w:type="spellStart"/>
      <w:r>
        <w:t>Gobain</w:t>
      </w:r>
      <w:proofErr w:type="spellEnd"/>
      <w:r>
        <w:t xml:space="preserve"> North America.</w:t>
      </w:r>
    </w:p>
    <w:p w:rsidR="00CD4183" w:rsidRDefault="00CD4183" w:rsidP="00DE0AB3">
      <w:pPr>
        <w:pStyle w:val="PR1"/>
      </w:pPr>
      <w:r>
        <w:t xml:space="preserve">Assemblies Containing Gel-Filled, Dual-Glazed Units:  Proprietary Category II safety glazing product in the form of two </w:t>
      </w:r>
      <w:proofErr w:type="spellStart"/>
      <w:r>
        <w:t>lites</w:t>
      </w:r>
      <w:proofErr w:type="spellEnd"/>
      <w:r>
        <w:t xml:space="preserve"> of Condition A (uncoated surfaces), Type I (transparent flat glass), Class 1 (clear), Kind FT (fully tempered) float glass; with a perimeter metal spacer separating </w:t>
      </w:r>
      <w:proofErr w:type="spellStart"/>
      <w:r>
        <w:t>lites</w:t>
      </w:r>
      <w:proofErr w:type="spellEnd"/>
      <w:r>
        <w:t xml:space="preserve"> and dual-edge seal enclosing a cavity completely filled with clear, fully transparent, heat-absorbing gel.</w:t>
      </w:r>
    </w:p>
    <w:p w:rsidR="00CD4183" w:rsidRDefault="00CD4183" w:rsidP="00DE0AB3">
      <w:pPr>
        <w:pStyle w:val="PR2"/>
      </w:pPr>
      <w:r>
        <w:t xml:space="preserve">Fire-Protection Rating:  60 </w:t>
      </w:r>
      <w:proofErr w:type="gramStart"/>
      <w:r>
        <w:t>minutes,</w:t>
      </w:r>
      <w:proofErr w:type="gramEnd"/>
      <w:r>
        <w:t xml:space="preserve"> and permanently labeled by a testing and inspecting agency acceptable to authorities having jurisdiction.</w:t>
      </w:r>
    </w:p>
    <w:p w:rsidR="00CD4183" w:rsidRDefault="00CD4183" w:rsidP="00DE0AB3">
      <w:pPr>
        <w:pStyle w:val="CMT"/>
      </w:pPr>
      <w:r>
        <w:t xml:space="preserve">the following product is 1 1/8" thick.  modify fire-protection rating above and product number below to correspond with fire rating required for assembly.  </w:t>
      </w:r>
      <w:proofErr w:type="gramStart"/>
      <w:r>
        <w:t>also available in 45-minute, 90-minute and 120-minute ratings.</w:t>
      </w:r>
      <w:proofErr w:type="gramEnd"/>
    </w:p>
    <w:p w:rsidR="00CD4183" w:rsidRDefault="00CD4183" w:rsidP="00DE0AB3">
      <w:pPr>
        <w:pStyle w:val="PR2"/>
      </w:pPr>
      <w:r>
        <w:t>Product:  Subject to compliance with requirements, "</w:t>
      </w:r>
      <w:proofErr w:type="spellStart"/>
      <w:r>
        <w:t>SuperLite</w:t>
      </w:r>
      <w:proofErr w:type="spellEnd"/>
      <w:r>
        <w:t> II-XL 60 minute" by SAFTI; a Division of O'Keeffe's Inc.</w:t>
      </w:r>
    </w:p>
    <w:p w:rsidR="00CD4183" w:rsidRDefault="00CD4183" w:rsidP="00DE0AB3">
      <w:pPr>
        <w:pStyle w:val="ART"/>
      </w:pPr>
      <w:r>
        <w:t>ELASTOMERIC GLAZING SEALANTS AND PREFORMED GLAZING TAPES</w:t>
      </w:r>
    </w:p>
    <w:p w:rsidR="00CD4183" w:rsidRDefault="00CD4183" w:rsidP="00DE0AB3">
      <w:pPr>
        <w:pStyle w:val="PR1"/>
      </w:pPr>
      <w:r>
        <w:t>General:  Provide products of type indicated, complying with the following requirements:</w:t>
      </w:r>
    </w:p>
    <w:p w:rsidR="00CD4183" w:rsidRDefault="00CD4183" w:rsidP="00DE0AB3">
      <w:pPr>
        <w:pStyle w:val="PR2"/>
      </w:pPr>
      <w:r>
        <w:t>Compatibility:  Select glazing sealants that are compatible with one another and with other materials they will contact, including glass products, seals of insulating-glass units, and glazing channel substrates, under conditions of service and application, as demonstrated by sealant manufacturer based on testing and field experience.</w:t>
      </w:r>
    </w:p>
    <w:p w:rsidR="00CD4183" w:rsidRDefault="00CD4183" w:rsidP="00DE0AB3">
      <w:pPr>
        <w:pStyle w:val="PR2"/>
      </w:pPr>
      <w:r>
        <w:t>Suitability:  Comply with sealant and glass manufacturers' written instructions for selecting glazing sealants suitable for applications indicated and for conditions existing at time of installation.</w:t>
      </w:r>
    </w:p>
    <w:p w:rsidR="00CD4183" w:rsidRDefault="00CD4183" w:rsidP="00DE0AB3">
      <w:pPr>
        <w:pStyle w:val="PR2"/>
      </w:pPr>
      <w:r>
        <w:t>Colors:  Provide color of exposed sealants indicated or, if not otherwise indicated, as selected by Architect from manufacturer's standard colors.</w:t>
      </w:r>
    </w:p>
    <w:p w:rsidR="00CD4183" w:rsidRDefault="00CD4183" w:rsidP="00DE0AB3">
      <w:pPr>
        <w:pStyle w:val="PR1"/>
      </w:pPr>
      <w:r>
        <w:t>Elastomeric Glazing Sealants:  Comply with ASTM C 920 and other requirements indicated for each liquid-applied chemically curing sealant specified, including those referencing ASTM C 920 classifications for type, grade, class, and uses related to exposure and joint substrates.</w:t>
      </w:r>
    </w:p>
    <w:p w:rsidR="00CD4183" w:rsidRDefault="00CD4183" w:rsidP="00DE0AB3">
      <w:pPr>
        <w:pStyle w:val="PR2"/>
      </w:pPr>
      <w:r>
        <w:t>One-Part Neutral-Curing Silicone Glazing Sealant:  Type S; Grade NS, NS Class 50; Uses NT, G, A, and as applicable to uses indicated, O.</w:t>
      </w:r>
    </w:p>
    <w:p w:rsidR="00CD4183" w:rsidRDefault="00CD4183" w:rsidP="00DE0AB3">
      <w:pPr>
        <w:pStyle w:val="PR2"/>
      </w:pPr>
      <w:r>
        <w:lastRenderedPageBreak/>
        <w:t>Products:  Subject to compliance with requirements, glazing sealants which may be incorporated in the work include, but are not limited to, the following:</w:t>
      </w:r>
    </w:p>
    <w:p w:rsidR="00CD4183" w:rsidRDefault="00CD4183" w:rsidP="00DE0AB3">
      <w:pPr>
        <w:pStyle w:val="TB3"/>
      </w:pPr>
      <w:proofErr w:type="gramStart"/>
      <w:r>
        <w:t>"Dow Corning 790"; Dow Corning Corp.</w:t>
      </w:r>
      <w:proofErr w:type="gramEnd"/>
    </w:p>
    <w:p w:rsidR="00CD4183" w:rsidRDefault="00CD4183" w:rsidP="00DE0AB3">
      <w:pPr>
        <w:pStyle w:val="TB3"/>
      </w:pPr>
      <w:proofErr w:type="gramStart"/>
      <w:r>
        <w:t>"</w:t>
      </w:r>
      <w:proofErr w:type="spellStart"/>
      <w:r>
        <w:t>Pecora</w:t>
      </w:r>
      <w:proofErr w:type="spellEnd"/>
      <w:r>
        <w:t xml:space="preserve"> 864"; </w:t>
      </w:r>
      <w:proofErr w:type="spellStart"/>
      <w:r>
        <w:t>Pecora</w:t>
      </w:r>
      <w:proofErr w:type="spellEnd"/>
      <w:r>
        <w:t xml:space="preserve"> Corp.</w:t>
      </w:r>
      <w:proofErr w:type="gramEnd"/>
    </w:p>
    <w:p w:rsidR="00CD4183" w:rsidRDefault="00CD4183" w:rsidP="00DE0AB3">
      <w:pPr>
        <w:pStyle w:val="TB3"/>
      </w:pPr>
      <w:proofErr w:type="gramStart"/>
      <w:r>
        <w:t>"</w:t>
      </w:r>
      <w:proofErr w:type="spellStart"/>
      <w:r>
        <w:t>Omniseal</w:t>
      </w:r>
      <w:proofErr w:type="spellEnd"/>
      <w:r>
        <w:t xml:space="preserve">"; </w:t>
      </w:r>
      <w:proofErr w:type="spellStart"/>
      <w:r>
        <w:t>Sonneborn</w:t>
      </w:r>
      <w:proofErr w:type="spellEnd"/>
      <w:r>
        <w:t xml:space="preserve"> Building Products Div., </w:t>
      </w:r>
      <w:proofErr w:type="spellStart"/>
      <w:r>
        <w:t>Rexnord</w:t>
      </w:r>
      <w:proofErr w:type="spellEnd"/>
      <w:r>
        <w:t xml:space="preserve"> Chemical Products Inc.</w:t>
      </w:r>
      <w:proofErr w:type="gramEnd"/>
    </w:p>
    <w:p w:rsidR="00CD4183" w:rsidRDefault="00CD4183" w:rsidP="00DE0AB3">
      <w:pPr>
        <w:pStyle w:val="TB3"/>
      </w:pPr>
      <w:proofErr w:type="gramStart"/>
      <w:r>
        <w:t>"</w:t>
      </w:r>
      <w:proofErr w:type="spellStart"/>
      <w:r>
        <w:t>Spectrem</w:t>
      </w:r>
      <w:proofErr w:type="spellEnd"/>
      <w:r>
        <w:t xml:space="preserve"> 2"; </w:t>
      </w:r>
      <w:proofErr w:type="spellStart"/>
      <w:r>
        <w:t>Tremco</w:t>
      </w:r>
      <w:proofErr w:type="spellEnd"/>
      <w:r>
        <w:t>, Inc.</w:t>
      </w:r>
      <w:proofErr w:type="gramEnd"/>
      <w:r>
        <w:tab/>
      </w:r>
    </w:p>
    <w:p w:rsidR="00CD4183" w:rsidRDefault="00CD4183" w:rsidP="00DE0AB3">
      <w:pPr>
        <w:pStyle w:val="PR1"/>
      </w:pPr>
      <w:r>
        <w:t xml:space="preserve">Back-Bedding Mastic Glazing Tapes:  Preformed, butyl-based elastomeric tape with a solids content of 100 percent; </w:t>
      </w:r>
      <w:proofErr w:type="spellStart"/>
      <w:r>
        <w:t>nonstaining</w:t>
      </w:r>
      <w:proofErr w:type="spellEnd"/>
      <w:r>
        <w:t xml:space="preserve"> and </w:t>
      </w:r>
      <w:proofErr w:type="spellStart"/>
      <w:r>
        <w:t>nonmigrating</w:t>
      </w:r>
      <w:proofErr w:type="spellEnd"/>
      <w:r>
        <w:t xml:space="preserve"> in contact with nonporous surfaces; with or without spacer rod as recommended in writing by tape and glass manufacturers for application indicated; packaged on rolls with a release paper backing; and complying with ASTM C 1281 and AAMA 800 for products indicated below:</w:t>
      </w:r>
    </w:p>
    <w:p w:rsidR="00CD4183" w:rsidRDefault="00CD4183" w:rsidP="00DE0AB3">
      <w:pPr>
        <w:pStyle w:val="CMT"/>
      </w:pPr>
      <w:r>
        <w:t>TAPES below are GENERALLY RECOMMENDED FOR LItes UNDER 75 TO 100 UNITED INCHES, DEPENDING ON MFR.  "United inches" is the sum of one length dimension plus one width dimension.</w:t>
      </w:r>
    </w:p>
    <w:p w:rsidR="00CD4183" w:rsidRDefault="00CD4183" w:rsidP="00DE0AB3">
      <w:pPr>
        <w:pStyle w:val="CMT"/>
      </w:pPr>
      <w:r>
        <w:t xml:space="preserve">REFER TO MFR'S. </w:t>
      </w:r>
      <w:proofErr w:type="gramStart"/>
      <w:r>
        <w:t>LITERATURE FOR OTHER LIMITATIONS.</w:t>
      </w:r>
      <w:proofErr w:type="gramEnd"/>
    </w:p>
    <w:p w:rsidR="00CD4183" w:rsidRDefault="00CD4183" w:rsidP="00DE0AB3">
      <w:pPr>
        <w:pStyle w:val="PR2"/>
      </w:pPr>
      <w:r>
        <w:t>AAMA 804.3 tape, where indicated.</w:t>
      </w:r>
    </w:p>
    <w:p w:rsidR="00CD4183" w:rsidRDefault="00CD4183" w:rsidP="00DE0AB3">
      <w:pPr>
        <w:pStyle w:val="PR2"/>
      </w:pPr>
      <w:r>
        <w:t>Products:  Subject to compliance with requirements, glazing sealants which may be incorporated in the work include, but are not limited to, the following:</w:t>
      </w:r>
    </w:p>
    <w:p w:rsidR="00CD4183" w:rsidRDefault="00CD4183" w:rsidP="00DE0AB3">
      <w:pPr>
        <w:pStyle w:val="TB3"/>
      </w:pPr>
      <w:proofErr w:type="gramStart"/>
      <w:r>
        <w:t>"</w:t>
      </w:r>
      <w:proofErr w:type="spellStart"/>
      <w:r>
        <w:t>Extru</w:t>
      </w:r>
      <w:proofErr w:type="spellEnd"/>
      <w:r>
        <w:t xml:space="preserve">-seal"; </w:t>
      </w:r>
      <w:proofErr w:type="spellStart"/>
      <w:r>
        <w:t>Pecora</w:t>
      </w:r>
      <w:proofErr w:type="spellEnd"/>
      <w:r>
        <w:t xml:space="preserve"> Corp.</w:t>
      </w:r>
      <w:proofErr w:type="gramEnd"/>
    </w:p>
    <w:p w:rsidR="00CD4183" w:rsidRDefault="00CD4183" w:rsidP="00DE0AB3">
      <w:pPr>
        <w:pStyle w:val="TB3"/>
      </w:pPr>
      <w:proofErr w:type="gramStart"/>
      <w:r>
        <w:t>"</w:t>
      </w:r>
      <w:proofErr w:type="spellStart"/>
      <w:r>
        <w:t>PolyGlaze</w:t>
      </w:r>
      <w:proofErr w:type="spellEnd"/>
      <w:r>
        <w:t xml:space="preserve"> SM 5700"; </w:t>
      </w:r>
      <w:proofErr w:type="spellStart"/>
      <w:r>
        <w:t>Schnee</w:t>
      </w:r>
      <w:proofErr w:type="spellEnd"/>
      <w:r>
        <w:t>-Morehead, Inc.</w:t>
      </w:r>
      <w:proofErr w:type="gramEnd"/>
    </w:p>
    <w:p w:rsidR="00CD4183" w:rsidRDefault="00CD4183" w:rsidP="00DE0AB3">
      <w:pPr>
        <w:pStyle w:val="TB3"/>
      </w:pPr>
      <w:proofErr w:type="gramStart"/>
      <w:r>
        <w:t>"</w:t>
      </w:r>
      <w:proofErr w:type="spellStart"/>
      <w:r>
        <w:t>Tremco</w:t>
      </w:r>
      <w:proofErr w:type="spellEnd"/>
      <w:r>
        <w:t xml:space="preserve">" 440 Tape"; </w:t>
      </w:r>
      <w:proofErr w:type="spellStart"/>
      <w:r>
        <w:t>Tremco</w:t>
      </w:r>
      <w:proofErr w:type="spellEnd"/>
      <w:r>
        <w:t xml:space="preserve"> Inc.</w:t>
      </w:r>
      <w:proofErr w:type="gramEnd"/>
    </w:p>
    <w:p w:rsidR="00CD4183" w:rsidRDefault="00CD4183" w:rsidP="00DE0AB3">
      <w:pPr>
        <w:pStyle w:val="PR1"/>
      </w:pPr>
      <w:r>
        <w:t>Glazing Sealants for Fire-Resistive Glazing Products:  Identical to products used in test assemblies to obtain fire-protection rating.</w:t>
      </w:r>
    </w:p>
    <w:p w:rsidR="00CD4183" w:rsidRDefault="00CD4183" w:rsidP="00DE0AB3">
      <w:pPr>
        <w:pStyle w:val="CMT"/>
      </w:pPr>
      <w:r>
        <w:t>INSERT GLAZING GASKETS HERE IF INCLUDED IN PROJECT.  REFER TO AIA MASTERSPEC FOR INFORMATION.</w:t>
      </w:r>
    </w:p>
    <w:p w:rsidR="00CD4183" w:rsidRDefault="00CD4183" w:rsidP="00DE0AB3">
      <w:pPr>
        <w:pStyle w:val="ART"/>
      </w:pPr>
      <w:r>
        <w:t>MISCELLANEOUS GLAZING MATERIALS</w:t>
      </w:r>
    </w:p>
    <w:p w:rsidR="00CD4183" w:rsidRDefault="00CD4183" w:rsidP="00DE0AB3">
      <w:pPr>
        <w:pStyle w:val="PR1"/>
      </w:pPr>
      <w:r>
        <w:t>General:  Provide products of material, size, and shape complying with referenced glazing standard, requirements of manufacturers of glass and other glazing materials for application indicated, and with a proven record of compatibility with surfaces contacted in installation.</w:t>
      </w:r>
    </w:p>
    <w:p w:rsidR="00CD4183" w:rsidRDefault="00CD4183" w:rsidP="00DE0AB3">
      <w:pPr>
        <w:pStyle w:val="PR1"/>
      </w:pPr>
      <w:r>
        <w:t>Cleaners, Primers and Sealers:  Type recommended by manufacturer of sealants.</w:t>
      </w:r>
    </w:p>
    <w:p w:rsidR="00CD4183" w:rsidRDefault="00CD4183" w:rsidP="00DE0AB3">
      <w:pPr>
        <w:pStyle w:val="PR1"/>
      </w:pPr>
      <w:r>
        <w:t xml:space="preserve">Setting Blocks:  Elastomeric material with 80 to 90 </w:t>
      </w:r>
      <w:proofErr w:type="gramStart"/>
      <w:r>
        <w:t>Shore</w:t>
      </w:r>
      <w:proofErr w:type="gramEnd"/>
      <w:r>
        <w:t xml:space="preserve">, type A </w:t>
      </w:r>
      <w:proofErr w:type="spellStart"/>
      <w:r>
        <w:t>durometer</w:t>
      </w:r>
      <w:proofErr w:type="spellEnd"/>
      <w:r>
        <w:t xml:space="preserve"> hardness.</w:t>
      </w:r>
    </w:p>
    <w:p w:rsidR="00CD4183" w:rsidRDefault="00CD4183" w:rsidP="00DE0AB3">
      <w:pPr>
        <w:pStyle w:val="PR1"/>
      </w:pPr>
      <w:r>
        <w:t>Spacers:  Elastomeric blocks or continuous extrusions with a Shore, Type </w:t>
      </w:r>
      <w:proofErr w:type="gramStart"/>
      <w:r>
        <w:t>A</w:t>
      </w:r>
      <w:proofErr w:type="gramEnd"/>
      <w:r>
        <w:t xml:space="preserve"> </w:t>
      </w:r>
      <w:proofErr w:type="spellStart"/>
      <w:r>
        <w:t>durometer</w:t>
      </w:r>
      <w:proofErr w:type="spellEnd"/>
      <w:r>
        <w:t xml:space="preserve"> hardness required by glass manufacturer to maintain glass </w:t>
      </w:r>
      <w:proofErr w:type="spellStart"/>
      <w:r>
        <w:t>lites</w:t>
      </w:r>
      <w:proofErr w:type="spellEnd"/>
      <w:r>
        <w:t xml:space="preserve"> in place for installation indicated.</w:t>
      </w:r>
    </w:p>
    <w:p w:rsidR="00CD4183" w:rsidRDefault="00CD4183" w:rsidP="00DE0AB3">
      <w:pPr>
        <w:pStyle w:val="PR1"/>
      </w:pPr>
      <w:r>
        <w:t>Edge Blocks:  Elastomeric material as required for compatibility with glazing sealant, of size and hardness required to limit lateral movement (side-walking) of glass.</w:t>
      </w:r>
    </w:p>
    <w:p w:rsidR="00CD4183" w:rsidRDefault="00CD4183" w:rsidP="00DE0AB3">
      <w:pPr>
        <w:pStyle w:val="CMT"/>
      </w:pPr>
      <w:r>
        <w:lastRenderedPageBreak/>
        <w:t>DELETE BELOW WHERE NONE NEEDED IN GLAZING CHANNELS.</w:t>
      </w:r>
    </w:p>
    <w:p w:rsidR="00CD4183" w:rsidRDefault="00CD4183" w:rsidP="00DE0AB3">
      <w:pPr>
        <w:pStyle w:val="PR1"/>
      </w:pPr>
      <w:r>
        <w:t>Cylindrical Glazing Sealant Backing:  ASTM C 1330, Type O (open-cell material), of size and density to control glazing sealant depth and otherwise produce optimum glazing sealant performance.</w:t>
      </w:r>
    </w:p>
    <w:p w:rsidR="00CD4183" w:rsidRDefault="00CD4183" w:rsidP="00DE0AB3">
      <w:pPr>
        <w:pStyle w:val="PR1"/>
      </w:pPr>
      <w:r>
        <w:t>Perimeter Insulation for Fire-Resistive Glazing:  Identical to product used in test assembly to obtain fire-resistance rating.</w:t>
      </w:r>
    </w:p>
    <w:p w:rsidR="00CD4183" w:rsidRDefault="00CD4183" w:rsidP="00DE0AB3">
      <w:pPr>
        <w:pStyle w:val="ART"/>
      </w:pPr>
      <w:r>
        <w:t>FABRICATION OF GLAZING UNITS</w:t>
      </w:r>
    </w:p>
    <w:p w:rsidR="00CD4183" w:rsidRDefault="00CD4183" w:rsidP="00DE0AB3">
      <w:pPr>
        <w:pStyle w:val="PR1"/>
      </w:pPr>
      <w:r>
        <w:t>Fabricate glazing units in sizes required to glaze openings indicated for Project, with edge and face clearances, edge and surface conditions, and bite complying with written instructions of product manufacturer and referenced glazing publications, to comply with system performance requirements.</w:t>
      </w:r>
    </w:p>
    <w:p w:rsidR="00CD4183" w:rsidRDefault="00CD4183" w:rsidP="00DE0AB3">
      <w:pPr>
        <w:pStyle w:val="PRT"/>
      </w:pPr>
      <w:r>
        <w:t>EXECUTION</w:t>
      </w:r>
    </w:p>
    <w:p w:rsidR="00CD4183" w:rsidRDefault="00CD4183" w:rsidP="00DE0AB3">
      <w:pPr>
        <w:pStyle w:val="ART"/>
      </w:pPr>
      <w:r>
        <w:t>EXAMINATION</w:t>
      </w:r>
    </w:p>
    <w:p w:rsidR="00CD4183" w:rsidRDefault="00CD4183" w:rsidP="00DE0AB3">
      <w:pPr>
        <w:pStyle w:val="PR1"/>
      </w:pPr>
      <w:r>
        <w:t xml:space="preserve">Inspection:  Inspect work of glass framing erector in presence of Glazier for compliance with manufacturing and installation tolerances, including those for size, </w:t>
      </w:r>
      <w:proofErr w:type="spellStart"/>
      <w:r>
        <w:t>squareness</w:t>
      </w:r>
      <w:proofErr w:type="spellEnd"/>
      <w:r>
        <w:t>, offsets at corners; for presence and functioning of weep system; for existence of minimum required face or edge clearances; and for effective sealing of joinery.</w:t>
      </w:r>
    </w:p>
    <w:p w:rsidR="00CD4183" w:rsidRDefault="00CD4183" w:rsidP="00DE0AB3">
      <w:pPr>
        <w:pStyle w:val="PR2"/>
      </w:pPr>
      <w:r>
        <w:t>Obtain Glazier's written report listing conditions detrimental to performance of glazing work.  Do not allow glazing work to proceed until unsatisfactory conditions have been corrected.</w:t>
      </w:r>
    </w:p>
    <w:p w:rsidR="00CD4183" w:rsidRDefault="00CD4183" w:rsidP="00DE0AB3">
      <w:pPr>
        <w:pStyle w:val="ART"/>
      </w:pPr>
      <w:r>
        <w:t>PREPARATION</w:t>
      </w:r>
    </w:p>
    <w:p w:rsidR="00CD4183" w:rsidRDefault="00CD4183" w:rsidP="00DE0AB3">
      <w:pPr>
        <w:pStyle w:val="PR1"/>
      </w:pPr>
      <w:r>
        <w:t xml:space="preserve">Clean glazing channels and other framing members to receive glass, immediately before glazing.  Remove coatings which are not firmly bonded to substrates.  Remove lacquer from metal surface where elastomeric sealants are indicated for use.  </w:t>
      </w:r>
    </w:p>
    <w:p w:rsidR="00CD4183" w:rsidRDefault="00CD4183" w:rsidP="00DE0AB3">
      <w:pPr>
        <w:pStyle w:val="ART"/>
      </w:pPr>
      <w:r>
        <w:t>GLAZING</w:t>
      </w:r>
    </w:p>
    <w:p w:rsidR="00CD4183" w:rsidRDefault="00CD4183" w:rsidP="00DE0AB3">
      <w:pPr>
        <w:pStyle w:val="CMT"/>
      </w:pPr>
      <w:r>
        <w:t>delete paragraph below if no windows are included in project.</w:t>
      </w:r>
    </w:p>
    <w:p w:rsidR="00CD4183" w:rsidRDefault="00CD4183" w:rsidP="00DE0AB3">
      <w:pPr>
        <w:pStyle w:val="PR1"/>
      </w:pPr>
      <w:r>
        <w:t>Shop glaze windows specified in Section 08520 to the greatest extent possible to avoid field glazing of units.</w:t>
      </w:r>
    </w:p>
    <w:p w:rsidR="00CD4183" w:rsidRDefault="00CD4183" w:rsidP="00DE0AB3">
      <w:pPr>
        <w:pStyle w:val="PR1"/>
      </w:pPr>
      <w:r>
        <w:t>Comply with combined written instructions of manufacturers of glass, sealants, tapes, and other glazing materials, except where more stringent requirements are indicated, including those of referenced glazing publications.</w:t>
      </w:r>
    </w:p>
    <w:p w:rsidR="00CD4183" w:rsidRDefault="00CD4183" w:rsidP="00DE0AB3">
      <w:pPr>
        <w:pStyle w:val="PR2"/>
      </w:pPr>
      <w:r>
        <w:t>Protect glass from edge damage during handling and installation.  Remove from Project and legally dispose of damaged glass.  Damaged glass is glass with edge damage or other imperfections that, when installed, could weaken glass and impair performance and appearance.</w:t>
      </w:r>
    </w:p>
    <w:p w:rsidR="00CD4183" w:rsidRDefault="00CD4183" w:rsidP="00DE0AB3">
      <w:pPr>
        <w:pStyle w:val="PR2"/>
      </w:pPr>
      <w:r>
        <w:lastRenderedPageBreak/>
        <w:t>Glazing channel dimensions, as indicated on Drawings, provide necessary bite on glass, minimum edge and face clearances, and adequate sealant thicknesses, with reasonable tolerances.  Adjust as required by Project conditions during installation.</w:t>
      </w:r>
    </w:p>
    <w:p w:rsidR="00CD4183" w:rsidRDefault="00CD4183" w:rsidP="00DE0AB3">
      <w:pPr>
        <w:pStyle w:val="PR2"/>
      </w:pPr>
      <w:r>
        <w:t xml:space="preserve">Do not exceed edge pressures stipulated by glass manufacturers for installing glass </w:t>
      </w:r>
      <w:proofErr w:type="spellStart"/>
      <w:r>
        <w:t>lites</w:t>
      </w:r>
      <w:proofErr w:type="spellEnd"/>
      <w:r>
        <w:t>.</w:t>
      </w:r>
    </w:p>
    <w:p w:rsidR="00CD4183" w:rsidRDefault="00CD4183" w:rsidP="00DE0AB3">
      <w:pPr>
        <w:pStyle w:val="PR2"/>
      </w:pPr>
      <w:r>
        <w:t>Apply primers to joint surfaces where required for adhesion of sealants, as determined by preconstruction sealant-substrate testing.</w:t>
      </w:r>
    </w:p>
    <w:p w:rsidR="00CD4183" w:rsidRDefault="00CD4183" w:rsidP="00DE0AB3">
      <w:pPr>
        <w:pStyle w:val="PR2"/>
      </w:pPr>
      <w:r>
        <w:t>Install setting blocks in sill rabbets, sized and located to comply with referenced glazing publications, unless otherwise required by glass manufacturer.  Set blocks in thin course of sealant which is acceptable for heel bead use.</w:t>
      </w:r>
    </w:p>
    <w:p w:rsidR="00CD4183" w:rsidRDefault="00CD4183" w:rsidP="00DE0AB3">
      <w:pPr>
        <w:pStyle w:val="PR2"/>
      </w:pPr>
      <w:r>
        <w:t xml:space="preserve">Provide spacers for glass sizes larger than 50 united inches (length plus height). </w:t>
      </w:r>
    </w:p>
    <w:p w:rsidR="00CD4183" w:rsidRDefault="00CD4183" w:rsidP="00DE0AB3">
      <w:pPr>
        <w:pStyle w:val="PR2"/>
      </w:pPr>
      <w:r>
        <w:t xml:space="preserve">Provide edge blocking where indicated or needed to prevent glass </w:t>
      </w:r>
      <w:proofErr w:type="spellStart"/>
      <w:r>
        <w:t>lites</w:t>
      </w:r>
      <w:proofErr w:type="spellEnd"/>
      <w:r>
        <w:t xml:space="preserve"> from moving sideways in glazing channel, as recommended in writing by glass unit manufacturer and according to requirements in referenced glazing publications.</w:t>
      </w:r>
    </w:p>
    <w:p w:rsidR="00CD4183" w:rsidRDefault="00CD4183" w:rsidP="00DE0AB3">
      <w:pPr>
        <w:pStyle w:val="PR2"/>
      </w:pPr>
      <w:r>
        <w:t>Set units of glass in each series with uniformity of pattern, draw, bow and similar characteristics.</w:t>
      </w:r>
    </w:p>
    <w:p w:rsidR="00CD4183" w:rsidRDefault="00CD4183" w:rsidP="00DE0AB3">
      <w:pPr>
        <w:pStyle w:val="PR2"/>
      </w:pPr>
      <w:r>
        <w:t>Install sealants in compliance with ASTM C1193.</w:t>
      </w:r>
    </w:p>
    <w:p w:rsidR="00CD4183" w:rsidRDefault="00CD4183" w:rsidP="00DE0AB3">
      <w:pPr>
        <w:pStyle w:val="CMT"/>
      </w:pPr>
      <w:r>
        <w:t>typically leave in all 3 glazing methods below.</w:t>
      </w:r>
    </w:p>
    <w:p w:rsidR="00CD4183" w:rsidRDefault="00CD4183" w:rsidP="00DE0AB3">
      <w:pPr>
        <w:pStyle w:val="PR1"/>
      </w:pPr>
      <w:r>
        <w:t>Tape Glazing:  Position tapes on fixed stops so that, when compressed by glass, their exposed edges are flush with or protrude slightly above sightline of stops.  Install tapes continuously, but not necessarily in one continuous length.  Do not stretch tapes to make them fit opening.</w:t>
      </w:r>
    </w:p>
    <w:p w:rsidR="00CD4183" w:rsidRDefault="00CD4183" w:rsidP="00DE0AB3">
      <w:pPr>
        <w:pStyle w:val="PR2"/>
      </w:pPr>
      <w:r>
        <w:t>Cover vertical framing joints by applying tapes to heads and sills first and then to jambs.  Cover horizontal framing joints by applying tapes to jambs and then to heads and sills.</w:t>
      </w:r>
    </w:p>
    <w:p w:rsidR="00CD4183" w:rsidRDefault="00CD4183" w:rsidP="00DE0AB3">
      <w:pPr>
        <w:pStyle w:val="PR2"/>
      </w:pPr>
      <w:r>
        <w:t>Place joints in tapes at corners of opening with adjoining lengths butted together, not lapped.  Seal joints in tapes with compatible sealant approved by tape manufacturer.</w:t>
      </w:r>
    </w:p>
    <w:p w:rsidR="00CD4183" w:rsidRDefault="00CD4183" w:rsidP="00DE0AB3">
      <w:pPr>
        <w:pStyle w:val="CMT"/>
      </w:pPr>
      <w:r>
        <w:t>Delete first subparagraph below if not required, or qualify by adding "where indicated" and show locations on Drawings.</w:t>
      </w:r>
    </w:p>
    <w:p w:rsidR="00CD4183" w:rsidRDefault="00CD4183" w:rsidP="00DE0AB3">
      <w:pPr>
        <w:pStyle w:val="PR2"/>
      </w:pPr>
      <w:r>
        <w:t>Apply heel bead of elastomeric sealant.</w:t>
      </w:r>
    </w:p>
    <w:p w:rsidR="00CD4183" w:rsidRDefault="00CD4183" w:rsidP="00DE0AB3">
      <w:pPr>
        <w:pStyle w:val="PR2"/>
      </w:pPr>
      <w:r>
        <w:t xml:space="preserve">Center glass </w:t>
      </w:r>
      <w:proofErr w:type="spellStart"/>
      <w:r>
        <w:t>lites</w:t>
      </w:r>
      <w:proofErr w:type="spellEnd"/>
      <w:r>
        <w:t xml:space="preserve"> in openings on setting blocks and press firmly against tape by inserting dense compression gaskets formed and installed to lock in place against faces of removable stops.  Start gasket applications at corners and work toward centers of openings.</w:t>
      </w:r>
    </w:p>
    <w:p w:rsidR="00CD4183" w:rsidRDefault="00CD4183" w:rsidP="00DE0AB3">
      <w:pPr>
        <w:pStyle w:val="CMT"/>
      </w:pPr>
      <w:r>
        <w:t>Delete subparagraph below if not applicable or revise; it assumes fixed stop is located on exterior.</w:t>
      </w:r>
    </w:p>
    <w:p w:rsidR="00CD4183" w:rsidRDefault="00CD4183" w:rsidP="00DE0AB3">
      <w:pPr>
        <w:pStyle w:val="PR2"/>
      </w:pPr>
      <w:r>
        <w:t>Apply cap bead of elastomeric sealant over exposed edge of tape.</w:t>
      </w:r>
    </w:p>
    <w:p w:rsidR="00CD4183" w:rsidRDefault="00CD4183" w:rsidP="00DE0AB3">
      <w:pPr>
        <w:pStyle w:val="PR1"/>
      </w:pPr>
      <w:r>
        <w:t>Gasket Glazing (Dry):  Fabricate compression gaskets in lengths recommended by gasket manufacturer to fit openings exactly, with allowance for stretch during installation.</w:t>
      </w:r>
    </w:p>
    <w:p w:rsidR="00CD4183" w:rsidRDefault="00CD4183" w:rsidP="00DE0AB3">
      <w:pPr>
        <w:pStyle w:val="PR2"/>
      </w:pPr>
      <w:r>
        <w:lastRenderedPageBreak/>
        <w:t>Insert soft compression gasket between glass and frame or fixed stop so it is securely in place with joints miter cut and bonded together at corners.</w:t>
      </w:r>
    </w:p>
    <w:p w:rsidR="00CD4183" w:rsidRDefault="00CD4183" w:rsidP="00DE0AB3">
      <w:pPr>
        <w:pStyle w:val="PR2"/>
      </w:pPr>
      <w:r>
        <w:t xml:space="preserve">Center glass </w:t>
      </w:r>
      <w:proofErr w:type="spellStart"/>
      <w:r>
        <w:t>lites</w:t>
      </w:r>
      <w:proofErr w:type="spellEnd"/>
      <w:r>
        <w:t xml:space="preserve"> in openings on setting blocks and press firmly against soft compression gasket by inserting dense compression gaskets formed and installed to lock in place against faces of removable stops.  Start gasket applications at corners and work toward centers of openings.  Miter cut wedge-shaped gaskets at corners, and install gaskets in manner recommended by gasket manufacturer to prevent pull away at corners.  Compress gaskets to produce a </w:t>
      </w:r>
      <w:proofErr w:type="spellStart"/>
      <w:r>
        <w:t>weathertight</w:t>
      </w:r>
      <w:proofErr w:type="spellEnd"/>
      <w:r>
        <w:t xml:space="preserve"> seal without developing bending stresses in glass.  Seal gasket joints with sealant recommended by gasket manufacturer.</w:t>
      </w:r>
    </w:p>
    <w:p w:rsidR="00CD4183" w:rsidRDefault="00CD4183" w:rsidP="00DE0AB3">
      <w:pPr>
        <w:pStyle w:val="PR2"/>
      </w:pPr>
      <w:r>
        <w:t>Install gaskets so they protrude past face of glazing stops.</w:t>
      </w:r>
    </w:p>
    <w:p w:rsidR="00CD4183" w:rsidRDefault="00CD4183" w:rsidP="00DE0AB3">
      <w:pPr>
        <w:pStyle w:val="PR1"/>
      </w:pPr>
      <w:r>
        <w:t xml:space="preserve">Sealant Glazing (Wet):  Install continuous spacers, or spacers combined with cylindrical sealant backing, between glass </w:t>
      </w:r>
      <w:proofErr w:type="spellStart"/>
      <w:r>
        <w:t>lites</w:t>
      </w:r>
      <w:proofErr w:type="spellEnd"/>
      <w:r>
        <w:t xml:space="preserve"> and glazing stops to maintain glass face clearances and to prevent sealant from extruding into glass channel and blocking weep systems until sealants cure.  Secure spacers or spacers and backings in place and in position to control depth of installed sealant relative to edge clearance for optimum sealant performance.</w:t>
      </w:r>
    </w:p>
    <w:p w:rsidR="00CD4183" w:rsidRDefault="00CD4183" w:rsidP="00DE0AB3">
      <w:pPr>
        <w:pStyle w:val="PR2"/>
      </w:pPr>
      <w:r>
        <w:t>Force sealants into glazing channels to eliminate voids and to ensure complete wetting or bond of sealant to glass and channel surfaces.</w:t>
      </w:r>
    </w:p>
    <w:p w:rsidR="00CD4183" w:rsidRDefault="00CD4183" w:rsidP="00DE0AB3">
      <w:pPr>
        <w:pStyle w:val="PR2"/>
      </w:pPr>
      <w:r>
        <w:t>Tool exposed surfaces of sealants to provide a substantial wash away from glass.</w:t>
      </w:r>
    </w:p>
    <w:p w:rsidR="00CD4183" w:rsidRDefault="00CD4183" w:rsidP="00DE0AB3">
      <w:pPr>
        <w:pStyle w:val="CMT"/>
      </w:pPr>
      <w:r>
        <w:t>INSERT LOCK-STRIP GLAZING GASKET INSTALLATION REQUIREMENTS HERE, IF INCLUDED IN PROJECT.</w:t>
      </w:r>
    </w:p>
    <w:p w:rsidR="00CD4183" w:rsidRDefault="00CD4183" w:rsidP="00DE0AB3">
      <w:pPr>
        <w:pStyle w:val="ART"/>
      </w:pPr>
      <w:r>
        <w:t>PROTECTION AND CLEANING</w:t>
      </w:r>
    </w:p>
    <w:p w:rsidR="00CD4183" w:rsidRDefault="00CD4183" w:rsidP="00DE0AB3">
      <w:pPr>
        <w:pStyle w:val="PR1"/>
      </w:pPr>
      <w:r>
        <w:t>Protect exterior glass from breakage immediately upon installation by use of crossed streamers attached to framing and held away from glass.  Do not apply markers to surface of glass.  Remove nonpermanent label and clean surfaces.</w:t>
      </w:r>
    </w:p>
    <w:p w:rsidR="00CD4183" w:rsidRDefault="00CD4183" w:rsidP="00DE0AB3">
      <w:pPr>
        <w:pStyle w:val="PR1"/>
      </w:pPr>
      <w:r>
        <w:t>Protect glass from contact with contaminating substances resulting from construction operations.  If, despite such protection, containment substances do not come into contact with glass, remove immediately by method recommended by glass manufacturer.</w:t>
      </w:r>
    </w:p>
    <w:p w:rsidR="00CD4183" w:rsidRDefault="00CD4183" w:rsidP="00DE0AB3">
      <w:pPr>
        <w:pStyle w:val="PR1"/>
      </w:pPr>
      <w:r>
        <w:t>Examine glass surfaces adjacent to or below exterior concrete and other masonry surfaces at frequent intervals during construction, but not alkali deposits or staining.  When examination reveals presence of these forms of residue, remove by method recommended by glass manufacturer.</w:t>
      </w:r>
    </w:p>
    <w:p w:rsidR="00CD4183" w:rsidRDefault="00CD4183" w:rsidP="00DE0AB3">
      <w:pPr>
        <w:pStyle w:val="PR1"/>
      </w:pPr>
      <w:r>
        <w:t>Remove and replace glass which is broken, chipped, cracked, abraded or damaged in other ways during construction period, including natural causes, accidents and vandalism.</w:t>
      </w:r>
    </w:p>
    <w:p w:rsidR="00CD4183" w:rsidRDefault="00CD4183" w:rsidP="00DE0AB3">
      <w:pPr>
        <w:pStyle w:val="PR1"/>
      </w:pPr>
      <w:r>
        <w:lastRenderedPageBreak/>
        <w:t>Wash glass on both faces not more than 4 days prior to date scheduled for inspections intended to establish date of substantial completion in each are of project.  Wash glass by method recommended by glass manufacturer.</w:t>
      </w:r>
    </w:p>
    <w:p w:rsidR="00CD4183" w:rsidRDefault="00CD4183" w:rsidP="00DE0AB3">
      <w:pPr>
        <w:pStyle w:val="CMT"/>
      </w:pPr>
      <w:r>
        <w:t>CONSIDER USING SCHEDULE IF IT WOULD HELP CLARIFY INTENT WHEN SEVERAL DIFFERENT CONDITIONS OR APPLICATIONS EXIST.</w:t>
      </w:r>
    </w:p>
    <w:p w:rsidR="00CD4183" w:rsidRDefault="00CD4183" w:rsidP="00DE0AB3">
      <w:pPr>
        <w:pStyle w:val="ART"/>
      </w:pPr>
      <w:r>
        <w:t>BUILDING ENVELOPE GLASS SCHEDULE</w:t>
      </w:r>
    </w:p>
    <w:p w:rsidR="00CD4183" w:rsidRDefault="00CD4183" w:rsidP="00DE0AB3">
      <w:pPr>
        <w:pStyle w:val="PR1"/>
      </w:pPr>
      <w:r>
        <w:t>Windows and Storefront:</w:t>
      </w:r>
    </w:p>
    <w:p w:rsidR="00CD4183" w:rsidRDefault="00CD4183" w:rsidP="00DE0AB3">
      <w:pPr>
        <w:pStyle w:val="PR2"/>
      </w:pPr>
      <w:r>
        <w:t>Vision Glass:  Insulating vision glass, tempered inner and outer panes where indicated.</w:t>
      </w:r>
    </w:p>
    <w:p w:rsidR="00CD4183" w:rsidRDefault="00CD4183" w:rsidP="00DE0AB3">
      <w:pPr>
        <w:pStyle w:val="CMT"/>
      </w:pPr>
      <w:r>
        <w:t xml:space="preserve">SELECT ONE BELOW.  </w:t>
      </w:r>
    </w:p>
    <w:p w:rsidR="00CD4183" w:rsidRDefault="00CD4183" w:rsidP="00DE0AB3">
      <w:pPr>
        <w:pStyle w:val="PR2"/>
      </w:pPr>
      <w:r>
        <w:t>Non-Vision Glass:  Insulating translucent glass, tempered inner and outer panes where indicated.</w:t>
      </w:r>
    </w:p>
    <w:p w:rsidR="00CD4183" w:rsidRDefault="00CD4183" w:rsidP="00DE0AB3">
      <w:pPr>
        <w:pStyle w:val="PR2"/>
      </w:pPr>
      <w:r>
        <w:t>Non-Vision Glass:  Opaque spandrel glass.</w:t>
      </w:r>
    </w:p>
    <w:p w:rsidR="00CD4183" w:rsidRDefault="00CD4183" w:rsidP="00DE0AB3">
      <w:pPr>
        <w:pStyle w:val="PR1"/>
      </w:pPr>
      <w:r>
        <w:t>Entrances:</w:t>
      </w:r>
    </w:p>
    <w:p w:rsidR="00CD4183" w:rsidRDefault="00CD4183" w:rsidP="00DE0AB3">
      <w:pPr>
        <w:pStyle w:val="CMT"/>
      </w:pPr>
      <w:r>
        <w:t>use BELOW for exterior doors.</w:t>
      </w:r>
    </w:p>
    <w:p w:rsidR="00CD4183" w:rsidRDefault="00CD4183" w:rsidP="00DE0AB3">
      <w:pPr>
        <w:pStyle w:val="PR2"/>
      </w:pPr>
      <w:r>
        <w:t>Doors:  Insulating vision glass; fully tempered inner and outer panes.</w:t>
      </w:r>
    </w:p>
    <w:p w:rsidR="00CD4183" w:rsidRDefault="00CD4183" w:rsidP="00DE0AB3">
      <w:pPr>
        <w:pStyle w:val="CMT"/>
      </w:pPr>
      <w:r>
        <w:t>use BELOW for interior glass doors in vestibules.</w:t>
      </w:r>
    </w:p>
    <w:p w:rsidR="00CD4183" w:rsidRDefault="00CD4183" w:rsidP="00DE0AB3">
      <w:pPr>
        <w:pStyle w:val="PR2"/>
      </w:pPr>
      <w:r>
        <w:t>Doors:  Clear; fully tempered; 1/4-inch thick.</w:t>
      </w:r>
    </w:p>
    <w:p w:rsidR="00CD4183" w:rsidRDefault="00CD4183" w:rsidP="00DE0AB3">
      <w:pPr>
        <w:pStyle w:val="CMT"/>
      </w:pPr>
      <w:r>
        <w:t>Use BELOW for exterior transoms and sidelights.</w:t>
      </w:r>
    </w:p>
    <w:p w:rsidR="00CD4183" w:rsidRDefault="00CD4183" w:rsidP="00DE0AB3">
      <w:pPr>
        <w:pStyle w:val="PR2"/>
      </w:pPr>
      <w:r>
        <w:t>Transoms and Sidelights:  Insulating vision glass; fully tempered inner and outer panes.</w:t>
      </w:r>
    </w:p>
    <w:p w:rsidR="00CD4183" w:rsidRDefault="00CD4183" w:rsidP="00DE0AB3">
      <w:pPr>
        <w:pStyle w:val="CMT"/>
      </w:pPr>
      <w:r>
        <w:t>use BELOW for interior transoms and sidelights in vestibules.</w:t>
      </w:r>
    </w:p>
    <w:p w:rsidR="00CD4183" w:rsidRDefault="00CD4183" w:rsidP="00DE0AB3">
      <w:pPr>
        <w:pStyle w:val="PR2"/>
      </w:pPr>
      <w:r>
        <w:t>Transoms and Sidelights:  Clear; fully tempered; 1/4-inch thick.</w:t>
      </w:r>
    </w:p>
    <w:p w:rsidR="00CD4183" w:rsidRDefault="00CD4183" w:rsidP="00DE0AB3">
      <w:pPr>
        <w:pStyle w:val="PR1"/>
      </w:pPr>
      <w:r>
        <w:t>Curtain Walls:</w:t>
      </w:r>
    </w:p>
    <w:p w:rsidR="00CD4183" w:rsidRDefault="00CD4183" w:rsidP="00DE0AB3">
      <w:pPr>
        <w:pStyle w:val="PR2"/>
      </w:pPr>
      <w:r>
        <w:t>Vertical Vision Glass:  Insulating vision glass, tempered inner and outer panes where indicated.</w:t>
      </w:r>
    </w:p>
    <w:p w:rsidR="00CD4183" w:rsidRDefault="00CD4183" w:rsidP="00DE0AB3">
      <w:pPr>
        <w:pStyle w:val="PR2"/>
      </w:pPr>
      <w:r>
        <w:t>Sloped Vision Glass:  Insulating sloped glass.</w:t>
      </w:r>
    </w:p>
    <w:p w:rsidR="00CD4183" w:rsidRDefault="00CD4183" w:rsidP="00DE0AB3">
      <w:pPr>
        <w:pStyle w:val="CMT"/>
      </w:pPr>
      <w:r>
        <w:t>SELECT ONE BELOW</w:t>
      </w:r>
    </w:p>
    <w:p w:rsidR="00CD4183" w:rsidRDefault="00CD4183" w:rsidP="00DE0AB3">
      <w:pPr>
        <w:pStyle w:val="PR2"/>
      </w:pPr>
      <w:r>
        <w:t>Non-Vision Glass:  Insulating translucent glass, tempered inner and outer panes where indicated.</w:t>
      </w:r>
    </w:p>
    <w:p w:rsidR="00CD4183" w:rsidRDefault="00CD4183" w:rsidP="00DE0AB3">
      <w:pPr>
        <w:pStyle w:val="PR2"/>
      </w:pPr>
      <w:r>
        <w:t>Non-Vision Glass:  Opaque spandrel glass.</w:t>
      </w:r>
    </w:p>
    <w:p w:rsidR="00CD4183" w:rsidRDefault="00CD4183" w:rsidP="00DE0AB3">
      <w:pPr>
        <w:pStyle w:val="ART"/>
      </w:pPr>
      <w:r>
        <w:t>BUILDING INTERIOR GLASS SCHEDULE</w:t>
      </w:r>
    </w:p>
    <w:p w:rsidR="00CD4183" w:rsidRDefault="00CD4183" w:rsidP="00DE0AB3">
      <w:pPr>
        <w:pStyle w:val="CMT"/>
      </w:pPr>
      <w:r>
        <w:t>SELECT one of next two paragraphs for 20 minute doors.</w:t>
      </w:r>
    </w:p>
    <w:p w:rsidR="00CD4183" w:rsidRDefault="00CD4183" w:rsidP="00DE0AB3">
      <w:pPr>
        <w:pStyle w:val="PR1"/>
      </w:pPr>
      <w:r>
        <w:t>Fire-Rated Doors (20 minute rating):  Wired Glass, 1/4-inch thick.</w:t>
      </w:r>
    </w:p>
    <w:p w:rsidR="00CD4183" w:rsidRDefault="00CD4183" w:rsidP="00DE0AB3">
      <w:pPr>
        <w:pStyle w:val="PR1"/>
      </w:pPr>
      <w:r>
        <w:t>Fire-Rated Doors (20 minute rating):  Specially Tempered Monolithic Glass, 1/4-inch thick.</w:t>
      </w:r>
    </w:p>
    <w:p w:rsidR="00CD4183" w:rsidRDefault="00CD4183" w:rsidP="00DE0AB3">
      <w:pPr>
        <w:pStyle w:val="CMT"/>
      </w:pPr>
      <w:r>
        <w:lastRenderedPageBreak/>
        <w:t xml:space="preserve">SELECT one of next three paragraphs for 45 minute </w:t>
      </w:r>
      <w:proofErr w:type="gramStart"/>
      <w:r>
        <w:t>construction</w:t>
      </w:r>
      <w:proofErr w:type="gramEnd"/>
      <w:r>
        <w:t>.</w:t>
      </w:r>
    </w:p>
    <w:p w:rsidR="00CD4183" w:rsidRDefault="00CD4183" w:rsidP="00DE0AB3">
      <w:pPr>
        <w:pStyle w:val="PR1"/>
      </w:pPr>
      <w:r>
        <w:t>Fire-Rated Doors, Transoms, Sidelights, Windows and Borrowed Lights (hazardous locations, 45 minute rating):  Wired Glass, 1/4-inch thick.</w:t>
      </w:r>
    </w:p>
    <w:p w:rsidR="00CD4183" w:rsidRDefault="00CD4183" w:rsidP="00DE0AB3">
      <w:pPr>
        <w:pStyle w:val="PR1"/>
      </w:pPr>
      <w:r>
        <w:t>Fire-Rated Doors, Transoms, Sidelights, Windows and Borrowed Lights (hazardous locations, 45 minute rating):  Monolithic Film-faced Ceramic Glazing Material, 3/16-inch thick.</w:t>
      </w:r>
    </w:p>
    <w:p w:rsidR="00CD4183" w:rsidRDefault="00CD4183" w:rsidP="00DE0AB3">
      <w:pPr>
        <w:pStyle w:val="PR1"/>
      </w:pPr>
      <w:r>
        <w:t>Fire-Rated Transoms, Windows and Borrowed Lights (non-hazardous locations, 45 minute rating):  Monolithic Ceramic Glazing Material, 3/16-inch thick</w:t>
      </w:r>
    </w:p>
    <w:p w:rsidR="00CD4183" w:rsidRDefault="00CD4183" w:rsidP="00DE0AB3">
      <w:pPr>
        <w:pStyle w:val="CMT"/>
      </w:pPr>
      <w:r>
        <w:t xml:space="preserve">SELECT one of next five paragraphs for 60 minute </w:t>
      </w:r>
      <w:proofErr w:type="gramStart"/>
      <w:r>
        <w:t>construction</w:t>
      </w:r>
      <w:proofErr w:type="gramEnd"/>
      <w:r>
        <w:t>, after consulting descriptions of each material in part 2.</w:t>
      </w:r>
    </w:p>
    <w:p w:rsidR="00CD4183" w:rsidRDefault="00CD4183" w:rsidP="00DE0AB3">
      <w:pPr>
        <w:pStyle w:val="PR1"/>
      </w:pPr>
      <w:r>
        <w:t>Fire-Rated Doors, Transoms, Windows and Borrowed Lights (hazardous and non-hazardous locations, 60 minute rating):  Assemblies Containing Film-Faced Ceramic Glazing Material.</w:t>
      </w:r>
    </w:p>
    <w:p w:rsidR="00CD4183" w:rsidRDefault="00CD4183" w:rsidP="00DE0AB3">
      <w:pPr>
        <w:pStyle w:val="PR1"/>
      </w:pPr>
      <w:r>
        <w:t>Fire-Rated Doors, Transoms, Windows and Borrowed Lights (hazardous and non-hazardous locations, 60 minute rating):  Assemblies Containing Laminated Ceramic Glazing Material.</w:t>
      </w:r>
    </w:p>
    <w:p w:rsidR="00CD4183" w:rsidRDefault="00CD4183" w:rsidP="00DE0AB3">
      <w:pPr>
        <w:pStyle w:val="PR1"/>
      </w:pPr>
      <w:r>
        <w:t xml:space="preserve">Fire-Rated Doors, Transoms, Windows and Borrowed Lights (hazardous and non-hazardous locations, 60 minute rating):  Laminated Glass with </w:t>
      </w:r>
      <w:proofErr w:type="spellStart"/>
      <w:r>
        <w:t>Intumescent</w:t>
      </w:r>
      <w:proofErr w:type="spellEnd"/>
      <w:r>
        <w:t xml:space="preserve"> </w:t>
      </w:r>
      <w:proofErr w:type="spellStart"/>
      <w:r>
        <w:t>Interlayers</w:t>
      </w:r>
      <w:proofErr w:type="spellEnd"/>
      <w:r>
        <w:t>.</w:t>
      </w:r>
    </w:p>
    <w:p w:rsidR="00CD4183" w:rsidRDefault="00CD4183" w:rsidP="00DE0AB3">
      <w:pPr>
        <w:pStyle w:val="PR1"/>
      </w:pPr>
      <w:r>
        <w:t>Fire-Rated Doors, Transoms, Windows and Borrowed Lights (hazardous and non-hazardous locations, 60 minute rating):  Gel-Filled, Dual-Glazed Units.</w:t>
      </w:r>
    </w:p>
    <w:p w:rsidR="00CD4183" w:rsidRDefault="00CD4183" w:rsidP="00DE0AB3">
      <w:pPr>
        <w:pStyle w:val="PR1"/>
      </w:pPr>
      <w:r>
        <w:t>Non-Fire-Rated Doors, Transoms, Sidelights, Windows and Borrowed Lights (hazardous locations):  Clear float glass, fully tempered, thickness as indicated:</w:t>
      </w:r>
    </w:p>
    <w:p w:rsidR="00CD4183" w:rsidRDefault="00CD4183" w:rsidP="00DE0AB3">
      <w:pPr>
        <w:pStyle w:val="CMT"/>
      </w:pPr>
      <w:r>
        <w:t>SELECT ONE BELOW</w:t>
      </w:r>
    </w:p>
    <w:p w:rsidR="00CD4183" w:rsidRDefault="00CD4183" w:rsidP="00DE0AB3">
      <w:pPr>
        <w:pStyle w:val="PR2"/>
      </w:pPr>
      <w:r>
        <w:t>Thickness:  3/16-inch.</w:t>
      </w:r>
    </w:p>
    <w:p w:rsidR="00CD4183" w:rsidRDefault="00CD4183" w:rsidP="00DE0AB3">
      <w:pPr>
        <w:pStyle w:val="PR2"/>
      </w:pPr>
      <w:r>
        <w:t>Thickness:  1/4-inch.</w:t>
      </w:r>
    </w:p>
    <w:p w:rsidR="00CD4183" w:rsidRDefault="00CD4183" w:rsidP="00DE0AB3">
      <w:pPr>
        <w:pStyle w:val="PR1"/>
      </w:pPr>
      <w:r>
        <w:t>Non-Fire-Rated Transoms, Windows and Borrowed Lights (non-hazardous locations):  Clear float glass, kind and thickness as indicated below:</w:t>
      </w:r>
    </w:p>
    <w:p w:rsidR="00CD4183" w:rsidRDefault="00CD4183" w:rsidP="00DE0AB3">
      <w:pPr>
        <w:pStyle w:val="CMT"/>
      </w:pPr>
      <w:r>
        <w:t>SELECT ONE BELOW</w:t>
      </w:r>
    </w:p>
    <w:p w:rsidR="00CD4183" w:rsidRDefault="00CD4183" w:rsidP="00DE0AB3">
      <w:pPr>
        <w:pStyle w:val="PR2"/>
      </w:pPr>
      <w:r>
        <w:t>Kind:  Annealed, unless otherwise required by Michigan Building Code.</w:t>
      </w:r>
    </w:p>
    <w:p w:rsidR="00CD4183" w:rsidRDefault="00CD4183" w:rsidP="00DE0AB3">
      <w:pPr>
        <w:pStyle w:val="CMT"/>
      </w:pPr>
      <w:r>
        <w:t>SELECT ONE BELOW</w:t>
      </w:r>
    </w:p>
    <w:p w:rsidR="00CD4183" w:rsidRDefault="00CD4183" w:rsidP="00DE0AB3">
      <w:pPr>
        <w:pStyle w:val="PR2"/>
      </w:pPr>
      <w:r>
        <w:t>Thickness:  3/16-inch.</w:t>
      </w:r>
    </w:p>
    <w:p w:rsidR="00CD4183" w:rsidRDefault="00CD4183" w:rsidP="00DE0AB3">
      <w:pPr>
        <w:pStyle w:val="PR2"/>
      </w:pPr>
      <w:r>
        <w:t>Thickness:  1/4-inch.</w:t>
      </w:r>
    </w:p>
    <w:p w:rsidR="00CD4183" w:rsidRDefault="00CD4183" w:rsidP="00E518D5">
      <w:pPr>
        <w:pStyle w:val="EOS"/>
      </w:pPr>
      <w:r>
        <w:t>END OF SECTION 08800</w:t>
      </w:r>
      <w:bookmarkEnd w:id="51"/>
      <w:bookmarkEnd w:id="52"/>
      <w:bookmarkEnd w:id="53"/>
      <w:bookmarkEnd w:id="54"/>
      <w:bookmarkEnd w:id="55"/>
      <w:bookmarkEnd w:id="56"/>
    </w:p>
    <w:p w:rsidR="008B60C8" w:rsidRDefault="008B60C8" w:rsidP="00DE0AB3">
      <w:pPr>
        <w:pStyle w:val="EOS"/>
      </w:pPr>
    </w:p>
    <w:sectPr w:rsidR="008B60C8" w:rsidSect="00DE0AB3">
      <w:footerReference w:type="default" r:id="rId8"/>
      <w:pgSz w:w="12240" w:h="15840" w:code="1"/>
      <w:pgMar w:top="1440" w:right="1080" w:bottom="1440" w:left="1440" w:header="720" w:footer="475" w:gutter="72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E7" w:rsidRDefault="00C06CE7" w:rsidP="00EE1622">
      <w:r>
        <w:separator/>
      </w:r>
    </w:p>
  </w:endnote>
  <w:endnote w:type="continuationSeparator" w:id="0">
    <w:p w:rsidR="00C06CE7" w:rsidRDefault="00C06CE7" w:rsidP="00EE16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E7" w:rsidRPr="00DE0AB3" w:rsidRDefault="00526947" w:rsidP="00DE0AB3">
    <w:pPr>
      <w:pStyle w:val="Footer"/>
    </w:pPr>
    <w:r>
      <w:fldChar w:fldCharType="begin"/>
    </w:r>
    <w:r>
      <w:instrText xml:space="preserve"> DOCPROPERTY "Facility"  \* MERGEFORMAT </w:instrText>
    </w:r>
    <w:r>
      <w:fldChar w:fldCharType="separate"/>
    </w:r>
    <w:proofErr w:type="spellStart"/>
    <w:r w:rsidR="00C06CE7">
      <w:t>BuildingName</w:t>
    </w:r>
    <w:proofErr w:type="spellEnd"/>
    <w:r>
      <w:fldChar w:fldCharType="end"/>
    </w:r>
    <w:r w:rsidR="00C06CE7">
      <w:br/>
    </w:r>
    <w:fldSimple w:instr=" DOCPROPERTY &quot;Project&quot;  \* MERGEFORMAT ">
      <w:r w:rsidR="00C06CE7">
        <w:t>The Description of the Project</w:t>
      </w:r>
    </w:fldSimple>
    <w:r w:rsidR="00C06CE7">
      <w:br/>
    </w:r>
    <w:fldSimple w:instr=" DOCPROPERTY &quot;ProjNo&quot;  \* MERGEFORMAT ">
      <w:r w:rsidR="00C06CE7">
        <w:t>P00000000</w:t>
      </w:r>
    </w:fldSimple>
    <w:r w:rsidR="00C06CE7">
      <w:t xml:space="preserve">  </w:t>
    </w:r>
    <w:fldSimple w:instr=" DOCPROPERTY &quot;BldgNo&quot;  \* MERGEFORMAT ">
      <w:r w:rsidR="00C06CE7">
        <w:t>0000</w:t>
      </w:r>
    </w:fldSimple>
    <w:r w:rsidR="00C06CE7">
      <w:t xml:space="preserve"> </w:t>
    </w:r>
    <w:proofErr w:type="gramStart"/>
    <w:r w:rsidR="00C06CE7">
      <w:t>0880</w:t>
    </w:r>
    <w:r w:rsidR="00E518D5">
      <w:t>0</w:t>
    </w:r>
    <w:r w:rsidR="00C06CE7">
      <w:t xml:space="preserve">  -</w:t>
    </w:r>
    <w:proofErr w:type="gramEnd"/>
    <w:r w:rsidR="00C06CE7">
      <w:t xml:space="preserve">  </w:t>
    </w:r>
    <w:fldSimple w:instr=" PAGE  \* MERGEFORMAT ">
      <w:r w:rsidR="00E518D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E7" w:rsidRDefault="00C06CE7" w:rsidP="00EE1622">
      <w:r>
        <w:separator/>
      </w:r>
    </w:p>
  </w:footnote>
  <w:footnote w:type="continuationSeparator" w:id="0">
    <w:p w:rsidR="00C06CE7" w:rsidRDefault="00C06CE7" w:rsidP="00EE16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8586C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3ECA16B5"/>
    <w:multiLevelType w:val="multilevel"/>
    <w:tmpl w:val="45C87326"/>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abstractNum w:abstractNumId="3">
    <w:nsid w:val="496A384D"/>
    <w:multiLevelType w:val="multilevel"/>
    <w:tmpl w:val="4D3AFCCA"/>
    <w:lvl w:ilvl="0">
      <w:start w:val="1"/>
      <w:numFmt w:val="none"/>
      <w:lvlText w:val=""/>
      <w:legacy w:legacy="1" w:legacySpace="120" w:legacyIndent="360"/>
      <w:lvlJc w:val="left"/>
    </w:lvl>
    <w:lvl w:ilvl="1">
      <w:start w:val="1"/>
      <w:numFmt w:val="none"/>
      <w:lvlText w:val=""/>
      <w:legacy w:legacy="1" w:legacySpace="120" w:legacyIndent="360"/>
      <w:lvlJc w:val="left"/>
    </w:lvl>
    <w:lvl w:ilvl="2">
      <w:start w:val="1"/>
      <w:numFmt w:val="decimal"/>
      <w:lvlText w:val="%3 - "/>
      <w:legacy w:legacy="1" w:legacySpace="120" w:legacyIndent="360"/>
      <w:lvlJc w:val="left"/>
    </w:lvl>
    <w:lvl w:ilvl="3">
      <w:start w:val="1"/>
      <w:numFmt w:val="decimal"/>
      <w:lvlText w:val=".%4"/>
      <w:legacy w:legacy="1" w:legacySpace="120" w:legacyIndent="1008"/>
      <w:lvlJc w:val="left"/>
      <w:pPr>
        <w:ind w:left="2088" w:hanging="1008"/>
      </w:pPr>
    </w:lvl>
    <w:lvl w:ilvl="4">
      <w:start w:val="1"/>
      <w:numFmt w:val="upperLetter"/>
      <w:lvlText w:val="%5."/>
      <w:legacy w:legacy="1" w:legacySpace="120" w:legacyIndent="432"/>
      <w:lvlJc w:val="left"/>
      <w:pPr>
        <w:ind w:left="2520" w:hanging="432"/>
      </w:pPr>
    </w:lvl>
    <w:lvl w:ilvl="5">
      <w:start w:val="1"/>
      <w:numFmt w:val="decimal"/>
      <w:lvlText w:val="%6."/>
      <w:legacy w:legacy="1" w:legacySpace="120" w:legacyIndent="576"/>
      <w:lvlJc w:val="left"/>
      <w:pPr>
        <w:ind w:left="3096" w:hanging="576"/>
      </w:pPr>
    </w:lvl>
    <w:lvl w:ilvl="6">
      <w:start w:val="1"/>
      <w:numFmt w:val="lowerLetter"/>
      <w:lvlText w:val="%7."/>
      <w:legacy w:legacy="1" w:legacySpace="120" w:legacyIndent="576"/>
      <w:lvlJc w:val="left"/>
      <w:pPr>
        <w:ind w:left="3672" w:hanging="576"/>
      </w:pPr>
    </w:lvl>
    <w:lvl w:ilvl="7">
      <w:start w:val="1"/>
      <w:numFmt w:val="decimal"/>
      <w:lvlText w:val="%8)"/>
      <w:legacy w:legacy="1" w:legacySpace="120" w:legacyIndent="576"/>
      <w:lvlJc w:val="left"/>
      <w:pPr>
        <w:ind w:left="4248" w:hanging="576"/>
      </w:pPr>
    </w:lvl>
    <w:lvl w:ilvl="8">
      <w:start w:val="1"/>
      <w:numFmt w:val="lowerLetter"/>
      <w:lvlText w:val="%9)"/>
      <w:legacy w:legacy="1" w:legacySpace="120" w:legacyIndent="576"/>
      <w:lvlJc w:val="left"/>
      <w:pPr>
        <w:ind w:left="4824" w:hanging="576"/>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3"/>
  </w:num>
  <w:num w:numId="12">
    <w:abstractNumId w:val="3"/>
    <w:lvlOverride w:ilvl="0">
      <w:lvl w:ilvl="0">
        <w:start w:val="1"/>
        <w:numFmt w:val="none"/>
        <w:lvlText w:val=""/>
        <w:legacy w:legacy="1" w:legacySpace="120" w:legacyIndent="360"/>
        <w:lvlJc w:val="left"/>
      </w:lvl>
    </w:lvlOverride>
    <w:lvlOverride w:ilvl="1">
      <w:lvl w:ilvl="1">
        <w:start w:val="1"/>
        <w:numFmt w:val="none"/>
        <w:lvlText w:val=""/>
        <w:legacy w:legacy="1" w:legacySpace="120" w:legacyIndent="360"/>
        <w:lvlJc w:val="left"/>
      </w:lvl>
    </w:lvlOverride>
    <w:lvlOverride w:ilvl="2">
      <w:lvl w:ilvl="2">
        <w:start w:val="1"/>
        <w:numFmt w:val="decimal"/>
        <w:lvlText w:val="%3 - "/>
        <w:legacy w:legacy="1" w:legacySpace="120" w:legacyIndent="360"/>
        <w:lvlJc w:val="left"/>
      </w:lvl>
    </w:lvlOverride>
    <w:lvlOverride w:ilvl="3">
      <w:lvl w:ilvl="3">
        <w:start w:val="1"/>
        <w:numFmt w:val="decimal"/>
        <w:lvlText w:val=".%4"/>
        <w:legacy w:legacy="1" w:legacySpace="120" w:legacyIndent="1008"/>
        <w:lvlJc w:val="left"/>
        <w:pPr>
          <w:ind w:left="2088" w:hanging="1008"/>
        </w:pPr>
      </w:lvl>
    </w:lvlOverride>
    <w:lvlOverride w:ilvl="4">
      <w:lvl w:ilvl="4">
        <w:start w:val="1"/>
        <w:numFmt w:val="upperLetter"/>
        <w:lvlText w:val="%5."/>
        <w:legacy w:legacy="1" w:legacySpace="120" w:legacyIndent="432"/>
        <w:lvlJc w:val="left"/>
        <w:pPr>
          <w:ind w:left="2520" w:hanging="432"/>
        </w:pPr>
      </w:lvl>
    </w:lvlOverride>
    <w:lvlOverride w:ilvl="5">
      <w:lvl w:ilvl="5">
        <w:start w:val="1"/>
        <w:numFmt w:val="decimal"/>
        <w:lvlText w:val="%6."/>
        <w:legacy w:legacy="1" w:legacySpace="120" w:legacyIndent="576"/>
        <w:lvlJc w:val="left"/>
        <w:pPr>
          <w:ind w:left="3096" w:hanging="576"/>
        </w:pPr>
      </w:lvl>
    </w:lvlOverride>
    <w:lvlOverride w:ilvl="6">
      <w:lvl w:ilvl="6">
        <w:start w:val="1"/>
        <w:numFmt w:val="lowerLetter"/>
        <w:lvlText w:val="%7."/>
        <w:legacy w:legacy="1" w:legacySpace="120" w:legacyIndent="576"/>
        <w:lvlJc w:val="left"/>
        <w:pPr>
          <w:ind w:left="3672" w:hanging="576"/>
        </w:pPr>
      </w:lvl>
    </w:lvlOverride>
    <w:lvlOverride w:ilvl="7">
      <w:lvl w:ilvl="7">
        <w:start w:val="1"/>
        <w:numFmt w:val="decimal"/>
        <w:lvlText w:val="%8)"/>
        <w:legacy w:legacy="1" w:legacySpace="120" w:legacyIndent="576"/>
        <w:lvlJc w:val="left"/>
        <w:pPr>
          <w:ind w:left="4248" w:hanging="576"/>
        </w:pPr>
      </w:lvl>
    </w:lvlOverride>
    <w:lvlOverride w:ilvl="8">
      <w:lvl w:ilvl="8">
        <w:start w:val="1"/>
        <w:numFmt w:val="lowerLetter"/>
        <w:lvlText w:val="%9)"/>
        <w:legacy w:legacy="1" w:legacySpace="120" w:legacyIndent="576"/>
        <w:lvlJc w:val="left"/>
        <w:pPr>
          <w:ind w:left="4824" w:hanging="576"/>
        </w:pPr>
      </w:lvl>
    </w:lvlOverride>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attachedTemplate r:id="rId1"/>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CD4183"/>
    <w:rsid w:val="000D2266"/>
    <w:rsid w:val="0018631E"/>
    <w:rsid w:val="001E21C0"/>
    <w:rsid w:val="00216B82"/>
    <w:rsid w:val="0029698F"/>
    <w:rsid w:val="002A20A3"/>
    <w:rsid w:val="002C6CD8"/>
    <w:rsid w:val="00362604"/>
    <w:rsid w:val="00417ABF"/>
    <w:rsid w:val="0043744C"/>
    <w:rsid w:val="00476B6A"/>
    <w:rsid w:val="00484123"/>
    <w:rsid w:val="004A0F52"/>
    <w:rsid w:val="004F6D99"/>
    <w:rsid w:val="00526947"/>
    <w:rsid w:val="00553221"/>
    <w:rsid w:val="006F7E9C"/>
    <w:rsid w:val="00716A22"/>
    <w:rsid w:val="00753B6D"/>
    <w:rsid w:val="007629F2"/>
    <w:rsid w:val="0077363D"/>
    <w:rsid w:val="008303C5"/>
    <w:rsid w:val="00867852"/>
    <w:rsid w:val="008A6C9C"/>
    <w:rsid w:val="008B60C8"/>
    <w:rsid w:val="00942B7E"/>
    <w:rsid w:val="009B5901"/>
    <w:rsid w:val="00A53EA0"/>
    <w:rsid w:val="00A82717"/>
    <w:rsid w:val="00C00D22"/>
    <w:rsid w:val="00C06CE7"/>
    <w:rsid w:val="00C16873"/>
    <w:rsid w:val="00C6399C"/>
    <w:rsid w:val="00C96A21"/>
    <w:rsid w:val="00C96BA5"/>
    <w:rsid w:val="00CD4183"/>
    <w:rsid w:val="00D23AB8"/>
    <w:rsid w:val="00D36B4C"/>
    <w:rsid w:val="00DE0AB3"/>
    <w:rsid w:val="00DF6BCF"/>
    <w:rsid w:val="00E518D5"/>
    <w:rsid w:val="00EE1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AB3"/>
    <w:pPr>
      <w:jc w:val="both"/>
    </w:pPr>
    <w:rPr>
      <w:rFonts w:ascii="Courier New" w:hAnsi="Courier New" w:cs="Courier New"/>
    </w:rPr>
  </w:style>
  <w:style w:type="paragraph" w:styleId="Heading1">
    <w:name w:val="heading 1"/>
    <w:basedOn w:val="Normal"/>
    <w:next w:val="Normal"/>
    <w:link w:val="Heading1Char"/>
    <w:qFormat/>
    <w:rsid w:val="00CD4183"/>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CD4183"/>
    <w:pPr>
      <w:keepLines/>
      <w:tabs>
        <w:tab w:val="left" w:pos="1008"/>
      </w:tabs>
      <w:spacing w:before="240"/>
      <w:ind w:left="1008" w:hanging="576"/>
      <w:outlineLvl w:val="1"/>
    </w:pPr>
  </w:style>
  <w:style w:type="paragraph" w:styleId="Heading3">
    <w:name w:val="heading 3"/>
    <w:basedOn w:val="Normal"/>
    <w:next w:val="Normal"/>
    <w:link w:val="Heading3Char"/>
    <w:qFormat/>
    <w:rsid w:val="00CD4183"/>
    <w:pPr>
      <w:keepLines/>
      <w:tabs>
        <w:tab w:val="left" w:pos="2160"/>
      </w:tabs>
      <w:spacing w:before="240"/>
      <w:ind w:left="2160" w:hanging="576"/>
      <w:outlineLvl w:val="2"/>
    </w:pPr>
  </w:style>
  <w:style w:type="paragraph" w:styleId="Heading4">
    <w:name w:val="heading 4"/>
    <w:basedOn w:val="Normal"/>
    <w:next w:val="Normal"/>
    <w:link w:val="Heading4Char"/>
    <w:qFormat/>
    <w:rsid w:val="00CD4183"/>
    <w:pPr>
      <w:tabs>
        <w:tab w:val="left" w:pos="3312"/>
      </w:tabs>
      <w:spacing w:before="240"/>
      <w:ind w:left="3312" w:hanging="576"/>
      <w:outlineLvl w:val="3"/>
    </w:pPr>
  </w:style>
  <w:style w:type="paragraph" w:styleId="Heading5">
    <w:name w:val="heading 5"/>
    <w:basedOn w:val="Normal"/>
    <w:next w:val="NormalIndent"/>
    <w:link w:val="Heading5Char"/>
    <w:qFormat/>
    <w:rsid w:val="00CD4183"/>
    <w:pPr>
      <w:ind w:left="720"/>
      <w:outlineLvl w:val="4"/>
    </w:pPr>
    <w:rPr>
      <w:rFonts w:ascii="Times New Roman" w:hAnsi="Times New Roman"/>
      <w:b/>
    </w:rPr>
  </w:style>
  <w:style w:type="paragraph" w:styleId="Heading6">
    <w:name w:val="heading 6"/>
    <w:basedOn w:val="Normal"/>
    <w:next w:val="NormalIndent"/>
    <w:link w:val="Heading6Char"/>
    <w:qFormat/>
    <w:rsid w:val="00CD4183"/>
    <w:pPr>
      <w:ind w:left="720"/>
      <w:outlineLvl w:val="5"/>
    </w:pPr>
    <w:rPr>
      <w:rFonts w:ascii="Times New Roman" w:hAnsi="Times New Roman"/>
      <w:u w:val="single"/>
    </w:rPr>
  </w:style>
  <w:style w:type="paragraph" w:styleId="Heading7">
    <w:name w:val="heading 7"/>
    <w:basedOn w:val="Normal"/>
    <w:next w:val="NormalIndent"/>
    <w:link w:val="Heading7Char"/>
    <w:qFormat/>
    <w:rsid w:val="00CD4183"/>
    <w:pPr>
      <w:ind w:left="720"/>
      <w:outlineLvl w:val="6"/>
    </w:pPr>
    <w:rPr>
      <w:rFonts w:ascii="Times New Roman" w:hAnsi="Times New Roman"/>
      <w:i/>
    </w:rPr>
  </w:style>
  <w:style w:type="paragraph" w:styleId="Heading8">
    <w:name w:val="heading 8"/>
    <w:basedOn w:val="Normal"/>
    <w:next w:val="NormalIndent"/>
    <w:link w:val="Heading8Char"/>
    <w:qFormat/>
    <w:rsid w:val="00CD4183"/>
    <w:pPr>
      <w:ind w:left="720"/>
      <w:outlineLvl w:val="7"/>
    </w:pPr>
    <w:rPr>
      <w:rFonts w:ascii="Times New Roman" w:hAnsi="Times New Roman"/>
      <w:i/>
    </w:rPr>
  </w:style>
  <w:style w:type="paragraph" w:styleId="Heading9">
    <w:name w:val="heading 9"/>
    <w:basedOn w:val="Normal"/>
    <w:next w:val="NormalIndent"/>
    <w:link w:val="Heading9Char"/>
    <w:qFormat/>
    <w:rsid w:val="00CD4183"/>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DE0AB3"/>
    <w:pPr>
      <w:keepNext/>
      <w:numPr>
        <w:ilvl w:val="3"/>
        <w:numId w:val="1"/>
      </w:numPr>
      <w:spacing w:before="360"/>
      <w:outlineLvl w:val="3"/>
    </w:pPr>
    <w:rPr>
      <w:b/>
      <w:caps/>
    </w:rPr>
  </w:style>
  <w:style w:type="paragraph" w:customStyle="1" w:styleId="CMT">
    <w:name w:val="CMT"/>
    <w:basedOn w:val="Normal"/>
    <w:next w:val="Normal"/>
    <w:rsid w:val="00DE0AB3"/>
    <w:pPr>
      <w:spacing w:before="240"/>
      <w:ind w:left="1440"/>
    </w:pPr>
    <w:rPr>
      <w:b/>
      <w:i/>
      <w:caps/>
      <w:vanish/>
      <w:color w:val="FF00FF"/>
    </w:rPr>
  </w:style>
  <w:style w:type="paragraph" w:customStyle="1" w:styleId="DET">
    <w:name w:val="DET"/>
    <w:basedOn w:val="Normal"/>
    <w:next w:val="Normal"/>
    <w:rsid w:val="00DE0AB3"/>
    <w:pPr>
      <w:keepNext/>
      <w:numPr>
        <w:numId w:val="1"/>
      </w:numPr>
      <w:outlineLvl w:val="0"/>
    </w:pPr>
    <w:rPr>
      <w:b/>
      <w:caps/>
      <w:u w:val="single"/>
    </w:rPr>
  </w:style>
  <w:style w:type="paragraph" w:styleId="DocumentMap">
    <w:name w:val="Document Map"/>
    <w:semiHidden/>
    <w:rsid w:val="00DE0AB3"/>
    <w:pPr>
      <w:shd w:val="clear" w:color="auto" w:fill="000080"/>
    </w:pPr>
    <w:rPr>
      <w:rFonts w:ascii="Tahoma" w:hAnsi="Tahoma"/>
      <w:sz w:val="18"/>
    </w:rPr>
  </w:style>
  <w:style w:type="paragraph" w:customStyle="1" w:styleId="EOS">
    <w:name w:val="EOS"/>
    <w:basedOn w:val="Normal"/>
    <w:rsid w:val="00DE0AB3"/>
    <w:pPr>
      <w:spacing w:before="480"/>
    </w:pPr>
    <w:rPr>
      <w:b/>
      <w:caps/>
    </w:rPr>
  </w:style>
  <w:style w:type="paragraph" w:styleId="Footer">
    <w:name w:val="footer"/>
    <w:basedOn w:val="Normal"/>
    <w:rsid w:val="00DE0AB3"/>
    <w:pPr>
      <w:jc w:val="center"/>
    </w:pPr>
    <w:rPr>
      <w:b/>
    </w:rPr>
  </w:style>
  <w:style w:type="character" w:styleId="LineNumber">
    <w:name w:val="line number"/>
    <w:basedOn w:val="DefaultParagraphFont"/>
    <w:rsid w:val="00DE0AB3"/>
  </w:style>
  <w:style w:type="paragraph" w:customStyle="1" w:styleId="PR1">
    <w:name w:val="PR1"/>
    <w:basedOn w:val="Normal"/>
    <w:link w:val="PR1Char"/>
    <w:rsid w:val="00DE0AB3"/>
    <w:pPr>
      <w:keepLines/>
      <w:numPr>
        <w:ilvl w:val="4"/>
        <w:numId w:val="1"/>
      </w:numPr>
      <w:spacing w:before="120" w:after="120"/>
      <w:outlineLvl w:val="4"/>
    </w:pPr>
  </w:style>
  <w:style w:type="paragraph" w:customStyle="1" w:styleId="PR2">
    <w:name w:val="PR2"/>
    <w:basedOn w:val="Normal"/>
    <w:link w:val="PR2Char"/>
    <w:rsid w:val="00DE0AB3"/>
    <w:pPr>
      <w:keepLines/>
      <w:numPr>
        <w:ilvl w:val="5"/>
        <w:numId w:val="1"/>
      </w:numPr>
      <w:outlineLvl w:val="5"/>
    </w:pPr>
  </w:style>
  <w:style w:type="paragraph" w:customStyle="1" w:styleId="PR3">
    <w:name w:val="PR3"/>
    <w:basedOn w:val="Normal"/>
    <w:rsid w:val="00DE0AB3"/>
    <w:pPr>
      <w:keepLines/>
      <w:numPr>
        <w:ilvl w:val="6"/>
        <w:numId w:val="1"/>
      </w:numPr>
      <w:outlineLvl w:val="6"/>
    </w:pPr>
  </w:style>
  <w:style w:type="paragraph" w:customStyle="1" w:styleId="PR4">
    <w:name w:val="PR4"/>
    <w:basedOn w:val="Normal"/>
    <w:rsid w:val="00DE0AB3"/>
    <w:pPr>
      <w:keepLines/>
      <w:numPr>
        <w:ilvl w:val="7"/>
        <w:numId w:val="1"/>
      </w:numPr>
      <w:outlineLvl w:val="7"/>
    </w:pPr>
  </w:style>
  <w:style w:type="paragraph" w:customStyle="1" w:styleId="PR5">
    <w:name w:val="PR5"/>
    <w:basedOn w:val="Normal"/>
    <w:rsid w:val="00DE0AB3"/>
    <w:pPr>
      <w:keepLines/>
      <w:numPr>
        <w:ilvl w:val="8"/>
        <w:numId w:val="1"/>
      </w:numPr>
      <w:outlineLvl w:val="8"/>
    </w:pPr>
  </w:style>
  <w:style w:type="paragraph" w:customStyle="1" w:styleId="PRT">
    <w:name w:val="PRT"/>
    <w:basedOn w:val="Normal"/>
    <w:next w:val="Normal"/>
    <w:rsid w:val="00DE0AB3"/>
    <w:pPr>
      <w:keepNext/>
      <w:numPr>
        <w:ilvl w:val="2"/>
        <w:numId w:val="1"/>
      </w:numPr>
      <w:spacing w:before="480"/>
    </w:pPr>
    <w:rPr>
      <w:b/>
      <w:caps/>
    </w:rPr>
  </w:style>
  <w:style w:type="paragraph" w:customStyle="1" w:styleId="SCT">
    <w:name w:val="SCT"/>
    <w:basedOn w:val="Normal"/>
    <w:next w:val="PRT"/>
    <w:autoRedefine/>
    <w:rsid w:val="00DE0AB3"/>
    <w:pPr>
      <w:keepNext/>
      <w:numPr>
        <w:ilvl w:val="1"/>
        <w:numId w:val="1"/>
      </w:numPr>
      <w:outlineLvl w:val="1"/>
    </w:pPr>
    <w:rPr>
      <w:b/>
      <w:caps/>
    </w:rPr>
  </w:style>
  <w:style w:type="paragraph" w:customStyle="1" w:styleId="TB1">
    <w:name w:val="TB1"/>
    <w:basedOn w:val="Normal"/>
    <w:rsid w:val="00DE0AB3"/>
    <w:pPr>
      <w:tabs>
        <w:tab w:val="left" w:pos="1008"/>
      </w:tabs>
      <w:ind w:left="432"/>
    </w:pPr>
  </w:style>
  <w:style w:type="paragraph" w:customStyle="1" w:styleId="TB2">
    <w:name w:val="TB2"/>
    <w:basedOn w:val="Normal"/>
    <w:rsid w:val="00DE0AB3"/>
    <w:pPr>
      <w:tabs>
        <w:tab w:val="left" w:pos="2880"/>
        <w:tab w:val="left" w:pos="4320"/>
        <w:tab w:val="left" w:pos="5760"/>
        <w:tab w:val="left" w:pos="7200"/>
        <w:tab w:val="left" w:pos="8640"/>
      </w:tabs>
      <w:ind w:left="1008"/>
    </w:pPr>
  </w:style>
  <w:style w:type="paragraph" w:customStyle="1" w:styleId="TB3">
    <w:name w:val="TB3"/>
    <w:basedOn w:val="Normal"/>
    <w:rsid w:val="00DE0AB3"/>
    <w:pPr>
      <w:tabs>
        <w:tab w:val="left" w:pos="2160"/>
      </w:tabs>
      <w:ind w:left="1584"/>
    </w:pPr>
  </w:style>
  <w:style w:type="paragraph" w:customStyle="1" w:styleId="TB4">
    <w:name w:val="TB4"/>
    <w:basedOn w:val="Normal"/>
    <w:rsid w:val="00DE0AB3"/>
    <w:pPr>
      <w:tabs>
        <w:tab w:val="left" w:pos="2736"/>
      </w:tabs>
      <w:ind w:left="2160"/>
    </w:pPr>
  </w:style>
  <w:style w:type="paragraph" w:customStyle="1" w:styleId="TB5">
    <w:name w:val="TB5"/>
    <w:basedOn w:val="Normal"/>
    <w:rsid w:val="00DE0AB3"/>
    <w:pPr>
      <w:tabs>
        <w:tab w:val="left" w:pos="3312"/>
      </w:tabs>
      <w:ind w:left="2736"/>
    </w:pPr>
  </w:style>
  <w:style w:type="paragraph" w:customStyle="1" w:styleId="TCB">
    <w:name w:val="TCB"/>
    <w:basedOn w:val="Normal"/>
    <w:rsid w:val="00DE0AB3"/>
    <w:pPr>
      <w:jc w:val="left"/>
    </w:pPr>
    <w:rPr>
      <w:b/>
    </w:rPr>
  </w:style>
  <w:style w:type="paragraph" w:customStyle="1" w:styleId="TCH">
    <w:name w:val="TCH"/>
    <w:basedOn w:val="Normal"/>
    <w:rsid w:val="00DE0AB3"/>
    <w:pPr>
      <w:spacing w:before="120"/>
      <w:jc w:val="left"/>
    </w:pPr>
    <w:rPr>
      <w:caps/>
      <w:u w:val="single"/>
    </w:rPr>
  </w:style>
  <w:style w:type="paragraph" w:styleId="TOC1">
    <w:name w:val="toc 1"/>
    <w:basedOn w:val="Normal"/>
    <w:next w:val="TOC2"/>
    <w:autoRedefine/>
    <w:uiPriority w:val="39"/>
    <w:rsid w:val="00DE0AB3"/>
    <w:pPr>
      <w:tabs>
        <w:tab w:val="left" w:pos="2880"/>
      </w:tabs>
      <w:spacing w:before="120"/>
      <w:jc w:val="left"/>
    </w:pPr>
    <w:rPr>
      <w:b/>
      <w:caps/>
    </w:rPr>
  </w:style>
  <w:style w:type="paragraph" w:styleId="TOC2">
    <w:name w:val="toc 2"/>
    <w:basedOn w:val="Normal"/>
    <w:uiPriority w:val="39"/>
    <w:rsid w:val="00DE0AB3"/>
    <w:pPr>
      <w:tabs>
        <w:tab w:val="left" w:pos="2880"/>
      </w:tabs>
      <w:ind w:left="1210" w:hanging="1008"/>
      <w:jc w:val="left"/>
    </w:pPr>
  </w:style>
  <w:style w:type="paragraph" w:customStyle="1" w:styleId="tocdiv">
    <w:name w:val="toc div"/>
    <w:basedOn w:val="TOC1"/>
    <w:rsid w:val="00DE0AB3"/>
    <w:pPr>
      <w:tabs>
        <w:tab w:val="right" w:leader="dot" w:pos="9360"/>
      </w:tabs>
    </w:pPr>
    <w:rPr>
      <w:caps w:val="0"/>
      <w:u w:val="single"/>
    </w:rPr>
  </w:style>
  <w:style w:type="paragraph" w:customStyle="1" w:styleId="tocdoc">
    <w:name w:val="toc doc"/>
    <w:basedOn w:val="Normal"/>
    <w:rsid w:val="00DE0AB3"/>
    <w:pPr>
      <w:tabs>
        <w:tab w:val="left" w:pos="2880"/>
      </w:tabs>
    </w:pPr>
  </w:style>
  <w:style w:type="paragraph" w:customStyle="1" w:styleId="z7L">
    <w:name w:val="z7L"/>
    <w:basedOn w:val="Normal"/>
    <w:rsid w:val="00DE0AB3"/>
    <w:pPr>
      <w:tabs>
        <w:tab w:val="right" w:pos="1980"/>
      </w:tabs>
      <w:jc w:val="left"/>
    </w:pPr>
    <w:rPr>
      <w:rFonts w:ascii="Arial" w:hAnsi="Arial"/>
      <w:b/>
      <w:w w:val="90"/>
      <w:sz w:val="14"/>
    </w:rPr>
  </w:style>
  <w:style w:type="paragraph" w:customStyle="1" w:styleId="z9">
    <w:name w:val="z9"/>
    <w:basedOn w:val="z7L"/>
    <w:rsid w:val="00DE0AB3"/>
    <w:pPr>
      <w:spacing w:before="40" w:line="240" w:lineRule="exact"/>
    </w:pPr>
    <w:rPr>
      <w:w w:val="100"/>
      <w:sz w:val="18"/>
    </w:rPr>
  </w:style>
  <w:style w:type="paragraph" w:customStyle="1" w:styleId="z11">
    <w:name w:val="z11"/>
    <w:basedOn w:val="z9"/>
    <w:rsid w:val="00DE0AB3"/>
    <w:rPr>
      <w:sz w:val="20"/>
    </w:rPr>
  </w:style>
  <w:style w:type="paragraph" w:customStyle="1" w:styleId="z13">
    <w:name w:val="z13"/>
    <w:basedOn w:val="z9"/>
    <w:rsid w:val="00DE0AB3"/>
    <w:pPr>
      <w:spacing w:line="280" w:lineRule="exact"/>
      <w:ind w:right="20"/>
    </w:pPr>
    <w:rPr>
      <w:sz w:val="24"/>
      <w:szCs w:val="24"/>
    </w:rPr>
  </w:style>
  <w:style w:type="paragraph" w:customStyle="1" w:styleId="z4">
    <w:name w:val="z4"/>
    <w:basedOn w:val="Normal"/>
    <w:rsid w:val="00DE0AB3"/>
    <w:pPr>
      <w:tabs>
        <w:tab w:val="right" w:pos="462"/>
        <w:tab w:val="right" w:pos="840"/>
        <w:tab w:val="right" w:pos="2016"/>
      </w:tabs>
    </w:pPr>
    <w:rPr>
      <w:b/>
      <w:w w:val="90"/>
      <w:sz w:val="8"/>
    </w:rPr>
  </w:style>
  <w:style w:type="paragraph" w:customStyle="1" w:styleId="z6L">
    <w:name w:val="z6L"/>
    <w:basedOn w:val="Normal"/>
    <w:autoRedefine/>
    <w:rsid w:val="00DE0AB3"/>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DE0AB3"/>
    <w:pPr>
      <w:tabs>
        <w:tab w:val="left" w:pos="1008"/>
        <w:tab w:val="left" w:pos="1584"/>
      </w:tabs>
      <w:jc w:val="right"/>
    </w:pPr>
    <w:rPr>
      <w:rFonts w:ascii="Arial" w:hAnsi="Arial"/>
      <w:bCs/>
      <w:w w:val="90"/>
      <w:sz w:val="12"/>
    </w:rPr>
  </w:style>
  <w:style w:type="paragraph" w:customStyle="1" w:styleId="z7R">
    <w:name w:val="z7R"/>
    <w:basedOn w:val="z7L"/>
    <w:rsid w:val="00DE0AB3"/>
    <w:pPr>
      <w:jc w:val="right"/>
    </w:pPr>
  </w:style>
  <w:style w:type="character" w:customStyle="1" w:styleId="Heading1Char">
    <w:name w:val="Heading 1 Char"/>
    <w:basedOn w:val="DefaultParagraphFont"/>
    <w:link w:val="Heading1"/>
    <w:rsid w:val="00CD4183"/>
    <w:rPr>
      <w:rFonts w:ascii="Arial" w:hAnsi="Arial" w:cs="Courier New"/>
      <w:b/>
      <w:kern w:val="28"/>
      <w:sz w:val="28"/>
    </w:rPr>
  </w:style>
  <w:style w:type="character" w:customStyle="1" w:styleId="Heading2Char">
    <w:name w:val="Heading 2 Char"/>
    <w:basedOn w:val="DefaultParagraphFont"/>
    <w:link w:val="Heading2"/>
    <w:rsid w:val="00CD4183"/>
    <w:rPr>
      <w:rFonts w:ascii="Courier New" w:hAnsi="Courier New" w:cs="Courier New"/>
    </w:rPr>
  </w:style>
  <w:style w:type="character" w:customStyle="1" w:styleId="Heading3Char">
    <w:name w:val="Heading 3 Char"/>
    <w:basedOn w:val="DefaultParagraphFont"/>
    <w:link w:val="Heading3"/>
    <w:rsid w:val="00CD4183"/>
    <w:rPr>
      <w:rFonts w:ascii="Courier New" w:hAnsi="Courier New" w:cs="Courier New"/>
    </w:rPr>
  </w:style>
  <w:style w:type="character" w:customStyle="1" w:styleId="Heading4Char">
    <w:name w:val="Heading 4 Char"/>
    <w:basedOn w:val="DefaultParagraphFont"/>
    <w:link w:val="Heading4"/>
    <w:rsid w:val="00CD4183"/>
    <w:rPr>
      <w:rFonts w:ascii="Courier New" w:hAnsi="Courier New" w:cs="Courier New"/>
    </w:rPr>
  </w:style>
  <w:style w:type="character" w:customStyle="1" w:styleId="Heading5Char">
    <w:name w:val="Heading 5 Char"/>
    <w:basedOn w:val="DefaultParagraphFont"/>
    <w:link w:val="Heading5"/>
    <w:rsid w:val="00CD4183"/>
    <w:rPr>
      <w:rFonts w:cs="Courier New"/>
      <w:b/>
    </w:rPr>
  </w:style>
  <w:style w:type="character" w:customStyle="1" w:styleId="Heading6Char">
    <w:name w:val="Heading 6 Char"/>
    <w:basedOn w:val="DefaultParagraphFont"/>
    <w:link w:val="Heading6"/>
    <w:rsid w:val="00CD4183"/>
    <w:rPr>
      <w:rFonts w:cs="Courier New"/>
      <w:u w:val="single"/>
    </w:rPr>
  </w:style>
  <w:style w:type="character" w:customStyle="1" w:styleId="Heading7Char">
    <w:name w:val="Heading 7 Char"/>
    <w:basedOn w:val="DefaultParagraphFont"/>
    <w:link w:val="Heading7"/>
    <w:rsid w:val="00CD4183"/>
    <w:rPr>
      <w:rFonts w:cs="Courier New"/>
      <w:i/>
    </w:rPr>
  </w:style>
  <w:style w:type="character" w:customStyle="1" w:styleId="Heading8Char">
    <w:name w:val="Heading 8 Char"/>
    <w:basedOn w:val="DefaultParagraphFont"/>
    <w:link w:val="Heading8"/>
    <w:rsid w:val="00CD4183"/>
    <w:rPr>
      <w:rFonts w:cs="Courier New"/>
      <w:i/>
    </w:rPr>
  </w:style>
  <w:style w:type="character" w:customStyle="1" w:styleId="Heading9Char">
    <w:name w:val="Heading 9 Char"/>
    <w:basedOn w:val="DefaultParagraphFont"/>
    <w:link w:val="Heading9"/>
    <w:rsid w:val="00CD4183"/>
    <w:rPr>
      <w:rFonts w:cs="Courier New"/>
      <w:i/>
    </w:rPr>
  </w:style>
  <w:style w:type="paragraph" w:styleId="NormalIndent">
    <w:name w:val="Normal Indent"/>
    <w:basedOn w:val="Normal"/>
    <w:rsid w:val="00CD4183"/>
    <w:pPr>
      <w:ind w:left="720"/>
    </w:pPr>
  </w:style>
  <w:style w:type="character" w:styleId="FootnoteReference">
    <w:name w:val="footnote reference"/>
    <w:basedOn w:val="DefaultParagraphFont"/>
    <w:rsid w:val="00CD4183"/>
    <w:rPr>
      <w:position w:val="6"/>
      <w:sz w:val="16"/>
    </w:rPr>
  </w:style>
  <w:style w:type="paragraph" w:styleId="FootnoteText">
    <w:name w:val="footnote text"/>
    <w:basedOn w:val="Normal"/>
    <w:link w:val="FootnoteTextChar"/>
    <w:rsid w:val="00CD4183"/>
  </w:style>
  <w:style w:type="character" w:customStyle="1" w:styleId="FootnoteTextChar">
    <w:name w:val="Footnote Text Char"/>
    <w:basedOn w:val="DefaultParagraphFont"/>
    <w:link w:val="FootnoteText"/>
    <w:rsid w:val="00CD4183"/>
    <w:rPr>
      <w:rFonts w:ascii="Courier New" w:hAnsi="Courier New" w:cs="Courier New"/>
    </w:rPr>
  </w:style>
  <w:style w:type="paragraph" w:styleId="Header">
    <w:name w:val="header"/>
    <w:basedOn w:val="Normal"/>
    <w:link w:val="HeaderChar"/>
    <w:rsid w:val="00CD4183"/>
    <w:pPr>
      <w:tabs>
        <w:tab w:val="center" w:pos="4320"/>
      </w:tabs>
    </w:pPr>
  </w:style>
  <w:style w:type="character" w:customStyle="1" w:styleId="HeaderChar">
    <w:name w:val="Header Char"/>
    <w:basedOn w:val="DefaultParagraphFont"/>
    <w:link w:val="Header"/>
    <w:rsid w:val="00CD4183"/>
    <w:rPr>
      <w:rFonts w:ascii="Courier New" w:hAnsi="Courier New" w:cs="Courier New"/>
    </w:rPr>
  </w:style>
  <w:style w:type="paragraph" w:styleId="Index1">
    <w:name w:val="index 1"/>
    <w:basedOn w:val="Normal"/>
    <w:next w:val="Normal"/>
    <w:rsid w:val="00CD4183"/>
  </w:style>
  <w:style w:type="paragraph" w:styleId="Index2">
    <w:name w:val="index 2"/>
    <w:basedOn w:val="Normal"/>
    <w:next w:val="Normal"/>
    <w:rsid w:val="00CD4183"/>
    <w:pPr>
      <w:ind w:left="360"/>
    </w:pPr>
  </w:style>
  <w:style w:type="paragraph" w:styleId="Index3">
    <w:name w:val="index 3"/>
    <w:basedOn w:val="Normal"/>
    <w:next w:val="Normal"/>
    <w:rsid w:val="00CD4183"/>
    <w:pPr>
      <w:ind w:left="720"/>
    </w:pPr>
  </w:style>
  <w:style w:type="paragraph" w:styleId="Index4">
    <w:name w:val="index 4"/>
    <w:basedOn w:val="Normal"/>
    <w:next w:val="Normal"/>
    <w:rsid w:val="00CD4183"/>
    <w:pPr>
      <w:ind w:left="1080"/>
    </w:pPr>
  </w:style>
  <w:style w:type="paragraph" w:styleId="Index5">
    <w:name w:val="index 5"/>
    <w:basedOn w:val="Normal"/>
    <w:next w:val="Normal"/>
    <w:rsid w:val="00CD4183"/>
    <w:pPr>
      <w:ind w:left="1440"/>
    </w:pPr>
  </w:style>
  <w:style w:type="paragraph" w:styleId="Index6">
    <w:name w:val="index 6"/>
    <w:basedOn w:val="Normal"/>
    <w:next w:val="Normal"/>
    <w:rsid w:val="00CD4183"/>
    <w:pPr>
      <w:ind w:left="1800"/>
    </w:pPr>
  </w:style>
  <w:style w:type="paragraph" w:styleId="Index7">
    <w:name w:val="index 7"/>
    <w:basedOn w:val="Normal"/>
    <w:next w:val="Normal"/>
    <w:rsid w:val="00CD4183"/>
    <w:pPr>
      <w:ind w:left="2160"/>
    </w:pPr>
  </w:style>
  <w:style w:type="paragraph" w:styleId="IndexHeading">
    <w:name w:val="index heading"/>
    <w:basedOn w:val="Normal"/>
    <w:next w:val="Index1"/>
    <w:rsid w:val="00CD4183"/>
  </w:style>
  <w:style w:type="paragraph" w:styleId="ListBullet">
    <w:name w:val="List Bullet"/>
    <w:basedOn w:val="Normal"/>
    <w:autoRedefine/>
    <w:rsid w:val="00CD4183"/>
    <w:pPr>
      <w:numPr>
        <w:numId w:val="10"/>
      </w:numPr>
      <w:tabs>
        <w:tab w:val="clear" w:pos="360"/>
        <w:tab w:val="num" w:pos="0"/>
      </w:tabs>
      <w:ind w:left="0" w:firstLine="0"/>
    </w:pPr>
  </w:style>
  <w:style w:type="character" w:styleId="PageNumber">
    <w:name w:val="page number"/>
    <w:basedOn w:val="DefaultParagraphFont"/>
    <w:rsid w:val="00CD4183"/>
  </w:style>
  <w:style w:type="paragraph" w:styleId="BodyText">
    <w:name w:val="Body Text"/>
    <w:basedOn w:val="Normal"/>
    <w:link w:val="BodyTextChar"/>
    <w:rsid w:val="00CD4183"/>
    <w:pPr>
      <w:jc w:val="center"/>
    </w:pPr>
    <w:rPr>
      <w:rFonts w:ascii="Arial" w:hAnsi="Arial" w:cs="Arial"/>
      <w:szCs w:val="24"/>
    </w:rPr>
  </w:style>
  <w:style w:type="character" w:customStyle="1" w:styleId="BodyTextChar">
    <w:name w:val="Body Text Char"/>
    <w:basedOn w:val="DefaultParagraphFont"/>
    <w:link w:val="BodyText"/>
    <w:rsid w:val="00CD4183"/>
    <w:rPr>
      <w:rFonts w:ascii="Arial" w:hAnsi="Arial" w:cs="Arial"/>
      <w:szCs w:val="24"/>
    </w:rPr>
  </w:style>
  <w:style w:type="character" w:customStyle="1" w:styleId="IP">
    <w:name w:val="IP"/>
    <w:basedOn w:val="DefaultParagraphFont"/>
    <w:rsid w:val="00CD4183"/>
    <w:rPr>
      <w:color w:val="FF0000"/>
    </w:rPr>
  </w:style>
  <w:style w:type="character" w:customStyle="1" w:styleId="SI">
    <w:name w:val="SI"/>
    <w:basedOn w:val="DefaultParagraphFont"/>
    <w:rsid w:val="00CD4183"/>
    <w:rPr>
      <w:color w:val="008080"/>
    </w:rPr>
  </w:style>
  <w:style w:type="character" w:customStyle="1" w:styleId="PR2Char">
    <w:name w:val="PR2 Char"/>
    <w:basedOn w:val="DefaultParagraphFont"/>
    <w:link w:val="PR2"/>
    <w:rsid w:val="007629F2"/>
    <w:rPr>
      <w:rFonts w:ascii="Courier New" w:hAnsi="Courier New"/>
    </w:rPr>
  </w:style>
  <w:style w:type="paragraph" w:customStyle="1" w:styleId="SUT">
    <w:name w:val="SUT"/>
    <w:basedOn w:val="Normal"/>
    <w:next w:val="PR1"/>
    <w:rsid w:val="00716A22"/>
    <w:pPr>
      <w:suppressAutoHyphens/>
      <w:spacing w:before="240"/>
      <w:outlineLvl w:val="0"/>
    </w:pPr>
    <w:rPr>
      <w:rFonts w:ascii="Times New Roman" w:hAnsi="Times New Roman" w:cs="Times New Roman"/>
      <w:sz w:val="22"/>
    </w:rPr>
  </w:style>
  <w:style w:type="paragraph" w:customStyle="1" w:styleId="DST">
    <w:name w:val="DST"/>
    <w:basedOn w:val="Normal"/>
    <w:next w:val="PR1"/>
    <w:rsid w:val="00716A22"/>
    <w:pPr>
      <w:suppressAutoHyphens/>
      <w:spacing w:before="240"/>
      <w:outlineLvl w:val="0"/>
    </w:pPr>
    <w:rPr>
      <w:rFonts w:ascii="Times New Roman" w:hAnsi="Times New Roman" w:cs="Times New Roman"/>
      <w:sz w:val="22"/>
    </w:rPr>
  </w:style>
  <w:style w:type="character" w:customStyle="1" w:styleId="PR1Char">
    <w:name w:val="PR1 Char"/>
    <w:basedOn w:val="DefaultParagraphFont"/>
    <w:link w:val="PR1"/>
    <w:rsid w:val="0029698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spec.dotm</Template>
  <TotalTime>3</TotalTime>
  <Pages>28</Pages>
  <Words>6505</Words>
  <Characters>50864</Characters>
  <Application>Microsoft Office Word</Application>
  <DocSecurity>0</DocSecurity>
  <Lines>423</Lines>
  <Paragraphs>114</Paragraphs>
  <ScaleCrop>false</ScaleCrop>
  <HeadingPairs>
    <vt:vector size="2" baseType="variant">
      <vt:variant>
        <vt:lpstr>Title</vt:lpstr>
      </vt:variant>
      <vt:variant>
        <vt:i4>1</vt:i4>
      </vt:variant>
    </vt:vector>
  </HeadingPairs>
  <TitlesOfParts>
    <vt:vector size="1" baseType="lpstr">
      <vt:lpstr/>
    </vt:vector>
  </TitlesOfParts>
  <Company>The University of Michigan</Company>
  <LinksUpToDate>false</LinksUpToDate>
  <CharactersWithSpaces>57255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ae-htaylor</dc:creator>
  <cp:lastModifiedBy>ajwebb</cp:lastModifiedBy>
  <cp:revision>3</cp:revision>
  <cp:lastPrinted>2009-08-17T11:27:00Z</cp:lastPrinted>
  <dcterms:created xsi:type="dcterms:W3CDTF">2010-08-12T14:52:00Z</dcterms:created>
  <dcterms:modified xsi:type="dcterms:W3CDTF">2010-08-12T14:55:00Z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