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F1" w:rsidRDefault="009437F9" w:rsidP="00E85CF1">
      <w:pPr>
        <w:pStyle w:val="TCB"/>
        <w:rPr>
          <w:noProof/>
        </w:rPr>
      </w:pPr>
      <w:bookmarkStart w:id="0" w:name="_Toc321629657"/>
      <w:bookmarkStart w:id="1" w:name="_Toc346095223"/>
      <w:bookmarkStart w:id="2" w:name="_Toc346099324"/>
      <w:bookmarkStart w:id="3" w:name="_Toc366052997"/>
      <w:bookmarkStart w:id="4" w:name="_Toc80254"/>
      <w:bookmarkStart w:id="5" w:name="_Toc24429230"/>
      <w:bookmarkStart w:id="6" w:name="_Toc74371640"/>
      <w:bookmarkStart w:id="7" w:name="_Toc92602865"/>
      <w:r>
        <w:rPr>
          <w:noProof/>
        </w:rPr>
        <w:pict>
          <v:group id="_x0000_s1026" style="position:absolute;margin-left:186pt;margin-top:36pt;width:315pt;height:92.7pt;z-index:251660288;mso-position-vertical-relative:page" coordorigin="5880,720" coordsize="6300,1854" o:allowincell="f" o:allowoverlap="f">
            <v:group id="_x0000_s1027" style="position:absolute;left:5880;top:720;width:6300;height:720" coordorigin="90,480" coordsize="6300,720">
              <v:shapetype id="_x0000_t202" coordsize="21600,21600" o:spt="202" path="m,l,21600r21600,l21600,xe">
                <v:stroke joinstyle="miter"/>
                <v:path gradientshapeok="t" o:connecttype="rect"/>
              </v:shapetype>
              <v:shape id="_x0000_s1028" type="#_x0000_t202" style="position:absolute;left:90;top:660;width:6300;height:540;mso-wrap-edited:f" wrapcoords="-51 0 -51 21150 21600 21150 21600 0 -51 0" stroked="f">
                <v:textbox style="mso-next-textbox:#_x0000_s1028">
                  <w:txbxContent>
                    <w:p w:rsidR="00E85CF1" w:rsidRPr="003C69D0" w:rsidRDefault="00E85CF1" w:rsidP="00E85CF1">
                      <w:pPr>
                        <w:pStyle w:val="BodyText"/>
                        <w:rPr>
                          <w:b/>
                          <w:bCs/>
                          <w:smallCaps/>
                          <w:spacing w:val="-2"/>
                          <w:kern w:val="16"/>
                          <w:sz w:val="17"/>
                          <w:szCs w:val="17"/>
                        </w:rPr>
                      </w:pPr>
                      <w:r w:rsidRPr="003C69D0">
                        <w:rPr>
                          <w:b/>
                          <w:bCs/>
                          <w:smallCaps/>
                          <w:spacing w:val="-2"/>
                          <w:kern w:val="16"/>
                          <w:sz w:val="17"/>
                          <w:szCs w:val="17"/>
                        </w:rPr>
                        <w:t>_______________________________________</w:t>
                      </w:r>
                    </w:p>
                    <w:p w:rsidR="00E85CF1" w:rsidRPr="006E3B8C" w:rsidRDefault="00E85CF1" w:rsidP="00E85CF1">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14;top:480;width:4320;height:521">
                <v:imagedata r:id="rId7" o:title="WordmarkCAD-gray-128"/>
              </v:shape>
            </v:group>
            <v:shape id="_x0000_s1030" type="#_x0000_t202" style="position:absolute;left:7924;top:1395;width:3049;height:1179;mso-wrap-style:none;mso-position-vertical-relative:page" wrapcoords="0 0 21600 0 21600 21600 0 21600 0 0" filled="f" stroked="f">
              <v:textbox style="mso-next-textbox:#_x0000_s1030;mso-fit-shape-to-text:t">
                <w:txbxContent>
                  <w:p w:rsidR="00E85CF1" w:rsidRPr="00AE3F23" w:rsidRDefault="00E85CF1" w:rsidP="00E85CF1">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E85CF1" w:rsidRPr="00AE3F23" w:rsidRDefault="00E85CF1" w:rsidP="00E85CF1">
                    <w:pPr>
                      <w:pStyle w:val="Heading7"/>
                      <w:keepNext/>
                      <w:ind w:left="0"/>
                      <w:jc w:val="right"/>
                      <w:rPr>
                        <w:rFonts w:ascii="Arial" w:hAnsi="Arial" w:cs="Times New Roman"/>
                        <w:spacing w:val="-5"/>
                        <w:sz w:val="18"/>
                      </w:rPr>
                    </w:pPr>
                    <w:r w:rsidRPr="00AE3F23">
                      <w:rPr>
                        <w:rFonts w:ascii="Arial" w:hAnsi="Arial" w:cs="Times New Roman"/>
                        <w:spacing w:val="-5"/>
                        <w:sz w:val="18"/>
                      </w:rPr>
                      <w:t xml:space="preserve">326 </w:t>
                    </w:r>
                    <w:smartTag w:uri="urn:schemas-microsoft-com:office:smarttags" w:element="place">
                      <w:r w:rsidRPr="00AE3F23">
                        <w:rPr>
                          <w:rFonts w:ascii="Arial" w:hAnsi="Arial" w:cs="Times New Roman"/>
                          <w:spacing w:val="-5"/>
                          <w:sz w:val="18"/>
                        </w:rPr>
                        <w:t>East Hoover</w:t>
                      </w:r>
                    </w:smartTag>
                    <w:r w:rsidRPr="00AE3F23">
                      <w:rPr>
                        <w:rFonts w:ascii="Arial" w:hAnsi="Arial" w:cs="Times New Roman"/>
                        <w:spacing w:val="-5"/>
                        <w:sz w:val="18"/>
                      </w:rPr>
                      <w:t>, Mail Stop B</w:t>
                    </w:r>
                  </w:p>
                  <w:p w:rsidR="00E85CF1" w:rsidRPr="00AE3F23" w:rsidRDefault="00E85CF1" w:rsidP="00E85CF1">
                    <w:pPr>
                      <w:pStyle w:val="Heading7"/>
                      <w:keepNext/>
                      <w:ind w:left="0"/>
                      <w:jc w:val="right"/>
                      <w:rPr>
                        <w:rFonts w:ascii="Arial" w:hAnsi="Arial" w:cs="Times New Roman"/>
                        <w:spacing w:val="-5"/>
                        <w:sz w:val="18"/>
                      </w:rPr>
                    </w:pPr>
                    <w:smartTag w:uri="urn:schemas-microsoft-com:office:smarttags" w:element="place">
                      <w:smartTag w:uri="urn:schemas-microsoft-com:office:smarttags" w:element="City">
                        <w:r w:rsidRPr="00AE3F23">
                          <w:rPr>
                            <w:rFonts w:ascii="Arial" w:hAnsi="Arial" w:cs="Times New Roman"/>
                            <w:spacing w:val="-5"/>
                            <w:sz w:val="18"/>
                          </w:rPr>
                          <w:t>Ann Arbor</w:t>
                        </w:r>
                      </w:smartTag>
                      <w:r w:rsidRPr="00AE3F23">
                        <w:rPr>
                          <w:rFonts w:ascii="Arial" w:hAnsi="Arial" w:cs="Times New Roman"/>
                          <w:spacing w:val="-5"/>
                          <w:sz w:val="18"/>
                        </w:rPr>
                        <w:t xml:space="preserve">, </w:t>
                      </w:r>
                      <w:smartTag w:uri="urn:schemas-microsoft-com:office:smarttags" w:element="State">
                        <w:r w:rsidRPr="00AE3F23">
                          <w:rPr>
                            <w:rFonts w:ascii="Arial" w:hAnsi="Arial" w:cs="Times New Roman"/>
                            <w:spacing w:val="-5"/>
                            <w:sz w:val="18"/>
                          </w:rPr>
                          <w:t>MI</w:t>
                        </w:r>
                      </w:smartTag>
                      <w:r w:rsidRPr="00AE3F23">
                        <w:rPr>
                          <w:rFonts w:ascii="Arial" w:hAnsi="Arial" w:cs="Times New Roman"/>
                          <w:spacing w:val="-5"/>
                          <w:sz w:val="18"/>
                        </w:rPr>
                        <w:t xml:space="preserve">  </w:t>
                      </w:r>
                      <w:smartTag w:uri="urn:schemas-microsoft-com:office:smarttags" w:element="PostalCode">
                        <w:r w:rsidRPr="00AE3F23">
                          <w:rPr>
                            <w:rFonts w:ascii="Arial" w:hAnsi="Arial" w:cs="Times New Roman"/>
                            <w:spacing w:val="-5"/>
                            <w:sz w:val="18"/>
                          </w:rPr>
                          <w:t>48109-1002</w:t>
                        </w:r>
                      </w:smartTag>
                    </w:smartTag>
                  </w:p>
                  <w:p w:rsidR="00E85CF1" w:rsidRPr="00AE3F23" w:rsidRDefault="00E85CF1" w:rsidP="00E85CF1">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E85CF1" w:rsidRPr="00AE3F23" w:rsidRDefault="00E85CF1" w:rsidP="00E85CF1">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E85CF1" w:rsidRDefault="009437F9" w:rsidP="00E85CF1">
      <w:pPr>
        <w:pStyle w:val="TCB"/>
        <w:rPr>
          <w:noProof/>
        </w:rPr>
      </w:pPr>
      <w:fldSimple w:instr=" DOCPROPERTY &quot;Facility&quot;  \* MERGEFORMAT ">
        <w:r w:rsidR="00E85CF1">
          <w:rPr>
            <w:noProof/>
          </w:rPr>
          <w:t>BuildingName</w:t>
        </w:r>
      </w:fldSimple>
      <w:r w:rsidR="00E85CF1" w:rsidRPr="00CD5DC8">
        <w:rPr>
          <w:noProof/>
        </w:rPr>
        <w:br/>
      </w:r>
      <w:fldSimple w:instr=" DOCPROPERTY &quot;Project&quot;  \* MERGEFORMAT ">
        <w:r w:rsidR="00E85CF1">
          <w:rPr>
            <w:noProof/>
          </w:rPr>
          <w:t>The Description of the Project</w:t>
        </w:r>
      </w:fldSimple>
      <w:r w:rsidR="00E85CF1" w:rsidRPr="00CD5DC8">
        <w:rPr>
          <w:noProof/>
        </w:rPr>
        <w:br/>
      </w:r>
      <w:fldSimple w:instr=" DOCPROPERTY &quot;ProjNo&quot;  \* MERGEFORMAT ">
        <w:r w:rsidR="00E85CF1">
          <w:rPr>
            <w:noProof/>
          </w:rPr>
          <w:t>P00000000</w:t>
        </w:r>
      </w:fldSimple>
      <w:r w:rsidR="00E85CF1" w:rsidRPr="00CD5DC8">
        <w:rPr>
          <w:noProof/>
        </w:rPr>
        <w:t xml:space="preserve">  </w:t>
      </w:r>
      <w:fldSimple w:instr=" DOCPROPERTY &quot;BldgNo&quot;  \* MERGEFORMAT ">
        <w:r w:rsidR="00E85CF1">
          <w:rPr>
            <w:noProof/>
          </w:rPr>
          <w:t>0000</w:t>
        </w:r>
      </w:fldSimple>
    </w:p>
    <w:p w:rsidR="00E85CF1" w:rsidRDefault="00E85CF1" w:rsidP="00E85CF1">
      <w:pPr>
        <w:pStyle w:val="tocdiv"/>
      </w:pPr>
      <w:r>
        <w:t>DOCUMENTS</w:t>
      </w:r>
    </w:p>
    <w:p w:rsidR="00E85CF1" w:rsidRDefault="00E85CF1" w:rsidP="00E85CF1">
      <w:pPr>
        <w:pStyle w:val="tocdoc"/>
      </w:pPr>
      <w:r>
        <w:tab/>
        <w:t>Title Page</w:t>
      </w:r>
    </w:p>
    <w:p w:rsidR="00E85CF1" w:rsidRDefault="00E85CF1" w:rsidP="00E85CF1">
      <w:pPr>
        <w:pStyle w:val="tocdoc"/>
      </w:pPr>
      <w:r>
        <w:tab/>
        <w:t>Table of Contents</w:t>
      </w:r>
    </w:p>
    <w:p w:rsidR="00E85CF1" w:rsidRDefault="00E85CF1" w:rsidP="00E85CF1">
      <w:pPr>
        <w:pStyle w:val="tocdoc"/>
      </w:pPr>
      <w:r>
        <w:tab/>
        <w:t>Instruction to Bidders</w:t>
      </w:r>
    </w:p>
    <w:p w:rsidR="00E85CF1" w:rsidRDefault="00E85CF1" w:rsidP="00E85CF1">
      <w:pPr>
        <w:pStyle w:val="tocdoc"/>
      </w:pPr>
      <w:r>
        <w:tab/>
        <w:t>Form of Proposal</w:t>
      </w:r>
    </w:p>
    <w:p w:rsidR="00E85CF1" w:rsidRDefault="00E85CF1" w:rsidP="00E85CF1">
      <w:pPr>
        <w:pStyle w:val="tocdoc"/>
      </w:pPr>
      <w:r>
        <w:tab/>
        <w:t>Equal Opportunity Statement</w:t>
      </w:r>
    </w:p>
    <w:p w:rsidR="00E85CF1" w:rsidRDefault="00E85CF1" w:rsidP="00E85CF1">
      <w:pPr>
        <w:pStyle w:val="tocdoc"/>
      </w:pPr>
      <w:r>
        <w:tab/>
        <w:t>Form of Guarantee</w:t>
      </w:r>
    </w:p>
    <w:p w:rsidR="00E85CF1" w:rsidRDefault="00E85CF1" w:rsidP="00E85CF1">
      <w:pPr>
        <w:pStyle w:val="tocdoc"/>
      </w:pPr>
      <w:r>
        <w:tab/>
        <w:t>Supplemental General Conditions</w:t>
      </w:r>
    </w:p>
    <w:p w:rsidR="00E85CF1" w:rsidRDefault="00E85CF1" w:rsidP="00E85CF1">
      <w:pPr>
        <w:pStyle w:val="TCB"/>
      </w:pPr>
    </w:p>
    <w:p w:rsidR="00E85CF1" w:rsidRDefault="00E85CF1" w:rsidP="00E85CF1">
      <w:pPr>
        <w:pStyle w:val="TCB"/>
      </w:pPr>
      <w:r>
        <w:t xml:space="preserve">SPECIFICATION </w:t>
      </w:r>
      <w:proofErr w:type="gramStart"/>
      <w:r>
        <w:t>DIVISION  7</w:t>
      </w:r>
      <w:proofErr w:type="gramEnd"/>
    </w:p>
    <w:p w:rsidR="00E85CF1" w:rsidRDefault="00E85CF1" w:rsidP="00E85CF1">
      <w:pPr>
        <w:pStyle w:val="TCH"/>
      </w:pPr>
      <w:r>
        <w:t>NUMBER      SECTION DESCRIPTION</w:t>
      </w:r>
    </w:p>
    <w:p w:rsidR="00E85CF1" w:rsidRDefault="009437F9" w:rsidP="00E85CF1">
      <w:pPr>
        <w:pStyle w:val="TOC1"/>
        <w:rPr>
          <w:rFonts w:ascii="Times New Roman" w:eastAsia="Batang" w:hAnsi="Times New Roman" w:cs="Times New Roman"/>
          <w:b w:val="0"/>
          <w:caps w:val="0"/>
          <w:noProof/>
          <w:sz w:val="24"/>
          <w:szCs w:val="24"/>
          <w:lang w:eastAsia="ko-KR"/>
        </w:rPr>
      </w:pPr>
      <w:r>
        <w:fldChar w:fldCharType="begin"/>
      </w:r>
      <w:r w:rsidR="00E85CF1">
        <w:instrText xml:space="preserve"> TOC \o "1-1" \n \t "SCT,2,DET,1" </w:instrText>
      </w:r>
      <w:r>
        <w:fldChar w:fldCharType="separate"/>
      </w:r>
      <w:r w:rsidR="00E85CF1">
        <w:rPr>
          <w:noProof/>
        </w:rPr>
        <w:t>DIVISION 07 THERMAL AND MOISTURE PROTECTION</w:t>
      </w:r>
    </w:p>
    <w:p w:rsidR="00E85CF1" w:rsidRDefault="00E85CF1" w:rsidP="00E85CF1">
      <w:pPr>
        <w:pStyle w:val="TOC2"/>
        <w:rPr>
          <w:rFonts w:ascii="Times New Roman" w:eastAsia="Batang" w:hAnsi="Times New Roman" w:cs="Times New Roman"/>
          <w:noProof/>
          <w:sz w:val="24"/>
          <w:szCs w:val="24"/>
          <w:lang w:eastAsia="ko-KR"/>
        </w:rPr>
      </w:pPr>
      <w:r w:rsidRPr="00A91BFD">
        <w:rPr>
          <w:noProof/>
        </w:rPr>
        <w:t>SECTION 07531 - EPDM SINGLE-PLY MEMBRANE ROOFING (FULLY ADHERED)</w:t>
      </w:r>
    </w:p>
    <w:p w:rsidR="00E85CF1" w:rsidRDefault="009437F9" w:rsidP="00E85CF1">
      <w:pPr>
        <w:pStyle w:val="EOS"/>
      </w:pPr>
      <w:r>
        <w:fldChar w:fldCharType="end"/>
      </w:r>
      <w:r w:rsidR="00E85CF1">
        <w:t>END OF CONTENTS TABLE</w:t>
      </w:r>
    </w:p>
    <w:p w:rsidR="00E85CF1" w:rsidRDefault="00E85CF1" w:rsidP="00E85CF1">
      <w:pPr>
        <w:sectPr w:rsidR="00E85CF1" w:rsidSect="00245500">
          <w:pgSz w:w="12240" w:h="15840"/>
          <w:pgMar w:top="1440" w:right="1080" w:bottom="1440" w:left="1440" w:header="720" w:footer="475" w:gutter="720"/>
          <w:pgNumType w:start="1"/>
          <w:cols w:space="720"/>
          <w:docGrid w:linePitch="272"/>
        </w:sectPr>
      </w:pPr>
    </w:p>
    <w:p w:rsidR="00E85CF1" w:rsidRDefault="00E85CF1" w:rsidP="00E85CF1">
      <w:pPr>
        <w:pStyle w:val="DET"/>
        <w:numPr>
          <w:ilvl w:val="0"/>
          <w:numId w:val="1"/>
        </w:numPr>
      </w:pPr>
      <w:bookmarkStart w:id="8" w:name="_Toc169490424"/>
      <w:r>
        <w:lastRenderedPageBreak/>
        <w:t>DIVISION 07 THERMAL AND MOISTURE PROTECTION</w:t>
      </w:r>
      <w:bookmarkEnd w:id="8"/>
    </w:p>
    <w:p w:rsidR="00E85CF1" w:rsidRDefault="00E85CF1" w:rsidP="00E85CF1">
      <w:pPr>
        <w:pStyle w:val="SCT"/>
        <w:numPr>
          <w:ilvl w:val="1"/>
          <w:numId w:val="1"/>
        </w:numPr>
      </w:pPr>
      <w:bookmarkStart w:id="9" w:name="_Toc169490425"/>
      <w:r>
        <w:rPr>
          <w:caps w:val="0"/>
        </w:rPr>
        <w:t>SECTION 07531 - EPDM SINGLE-PLY MEMBRANE ROOFING</w:t>
      </w:r>
      <w:bookmarkEnd w:id="0"/>
      <w:bookmarkEnd w:id="1"/>
      <w:bookmarkEnd w:id="2"/>
      <w:bookmarkEnd w:id="3"/>
      <w:r>
        <w:rPr>
          <w:caps w:val="0"/>
        </w:rPr>
        <w:t xml:space="preserve"> (FULLY ADHERED)</w:t>
      </w:r>
      <w:bookmarkEnd w:id="4"/>
      <w:bookmarkEnd w:id="5"/>
      <w:bookmarkEnd w:id="6"/>
      <w:bookmarkEnd w:id="7"/>
      <w:bookmarkEnd w:id="9"/>
    </w:p>
    <w:p w:rsidR="00E85CF1" w:rsidRDefault="00E85CF1" w:rsidP="00E85CF1">
      <w:pPr>
        <w:pStyle w:val="CMT"/>
      </w:pPr>
      <w:r>
        <w:t>updated 2/1/2002 to revise fm application procedures and standards</w:t>
      </w:r>
    </w:p>
    <w:p w:rsidR="00E85CF1" w:rsidRDefault="00E85CF1" w:rsidP="00E85CF1">
      <w:pPr>
        <w:pStyle w:val="PRT"/>
        <w:numPr>
          <w:ilvl w:val="2"/>
          <w:numId w:val="1"/>
        </w:numPr>
      </w:pPr>
      <w:r>
        <w:t>GENERAL</w:t>
      </w:r>
    </w:p>
    <w:p w:rsidR="00E85CF1" w:rsidRDefault="00E85CF1" w:rsidP="00E85CF1">
      <w:pPr>
        <w:pStyle w:val="ART"/>
        <w:numPr>
          <w:ilvl w:val="3"/>
          <w:numId w:val="1"/>
        </w:numPr>
      </w:pPr>
      <w:r>
        <w:t>SUMMARY</w:t>
      </w:r>
    </w:p>
    <w:p w:rsidR="00E85CF1" w:rsidRDefault="00E85CF1" w:rsidP="00E85CF1">
      <w:pPr>
        <w:pStyle w:val="PR1"/>
        <w:numPr>
          <w:ilvl w:val="4"/>
          <w:numId w:val="1"/>
        </w:numPr>
      </w:pPr>
      <w:r>
        <w:t>This Section includes single-ply membrane roofing system as follows:</w:t>
      </w:r>
    </w:p>
    <w:p w:rsidR="00E85CF1" w:rsidRDefault="00E85CF1" w:rsidP="00E85CF1">
      <w:pPr>
        <w:pStyle w:val="PR2"/>
        <w:numPr>
          <w:ilvl w:val="5"/>
          <w:numId w:val="1"/>
        </w:numPr>
      </w:pPr>
      <w:r>
        <w:t>System Type:  Fully adhered.</w:t>
      </w:r>
    </w:p>
    <w:p w:rsidR="00E85CF1" w:rsidRDefault="00E85CF1" w:rsidP="00E85CF1">
      <w:pPr>
        <w:pStyle w:val="PR2"/>
        <w:numPr>
          <w:ilvl w:val="5"/>
          <w:numId w:val="1"/>
        </w:numPr>
      </w:pPr>
      <w:r>
        <w:t xml:space="preserve">Membrane Type:  Ethylene propylene </w:t>
      </w:r>
      <w:proofErr w:type="spellStart"/>
      <w:r>
        <w:t>diene</w:t>
      </w:r>
      <w:proofErr w:type="spellEnd"/>
      <w:r>
        <w:t xml:space="preserve"> monomer (EPDM).</w:t>
      </w:r>
    </w:p>
    <w:p w:rsidR="00E85CF1" w:rsidRDefault="00E85CF1" w:rsidP="00E85CF1">
      <w:pPr>
        <w:pStyle w:val="PR1"/>
        <w:numPr>
          <w:ilvl w:val="4"/>
          <w:numId w:val="1"/>
        </w:numPr>
      </w:pPr>
      <w:r>
        <w:t>Roof insulation related to flexible sheet roofing is specified in this section.</w:t>
      </w:r>
    </w:p>
    <w:p w:rsidR="00E85CF1" w:rsidRDefault="00E85CF1" w:rsidP="00E85CF1">
      <w:pPr>
        <w:pStyle w:val="PR1"/>
        <w:numPr>
          <w:ilvl w:val="4"/>
          <w:numId w:val="1"/>
        </w:numPr>
      </w:pPr>
      <w:r>
        <w:t xml:space="preserve">Wood </w:t>
      </w:r>
      <w:proofErr w:type="spellStart"/>
      <w:r>
        <w:t>nailers</w:t>
      </w:r>
      <w:proofErr w:type="spellEnd"/>
      <w:r>
        <w:t>, blocking and other related items are specified in this Section.</w:t>
      </w:r>
    </w:p>
    <w:p w:rsidR="00E85CF1" w:rsidRDefault="00E85CF1" w:rsidP="00E85CF1">
      <w:pPr>
        <w:pStyle w:val="CMT"/>
      </w:pPr>
      <w:r>
        <w:t>INCLUDE OR DELETE ELEMENTS LISTED BELOW, OR ADD NEW ELEMENTS TO SUIT PROJECT.</w:t>
      </w:r>
    </w:p>
    <w:p w:rsidR="00E85CF1" w:rsidRDefault="00E85CF1" w:rsidP="00E85CF1">
      <w:pPr>
        <w:pStyle w:val="PR1"/>
        <w:numPr>
          <w:ilvl w:val="4"/>
          <w:numId w:val="1"/>
        </w:numPr>
      </w:pPr>
      <w:r>
        <w:t>Removal of existing roofing system is specified in Division 2 Section "Selective Demolition".</w:t>
      </w:r>
    </w:p>
    <w:p w:rsidR="00E85CF1" w:rsidRDefault="00E85CF1" w:rsidP="00E85CF1">
      <w:pPr>
        <w:pStyle w:val="PR1"/>
        <w:numPr>
          <w:ilvl w:val="4"/>
          <w:numId w:val="1"/>
        </w:numPr>
      </w:pPr>
      <w:r>
        <w:t>Concrete for patching work is specified in Division 3 Section "Concrete".</w:t>
      </w:r>
    </w:p>
    <w:p w:rsidR="00E85CF1" w:rsidRDefault="00E85CF1" w:rsidP="00E85CF1">
      <w:pPr>
        <w:pStyle w:val="PR1"/>
        <w:numPr>
          <w:ilvl w:val="4"/>
          <w:numId w:val="1"/>
        </w:numPr>
      </w:pPr>
      <w:r>
        <w:t>Structural steel required for equipment supports and framing members is specified in Division 5 Section "Structural Steel".</w:t>
      </w:r>
    </w:p>
    <w:p w:rsidR="00E85CF1" w:rsidRDefault="00E85CF1" w:rsidP="00E85CF1">
      <w:pPr>
        <w:pStyle w:val="PR1"/>
        <w:numPr>
          <w:ilvl w:val="4"/>
          <w:numId w:val="1"/>
        </w:numPr>
      </w:pPr>
      <w:r>
        <w:t>Steel deck units are specified in Division 5 Section "Metal Decking.</w:t>
      </w:r>
    </w:p>
    <w:p w:rsidR="00E85CF1" w:rsidRDefault="00E85CF1" w:rsidP="00E85CF1">
      <w:pPr>
        <w:pStyle w:val="PR1"/>
        <w:numPr>
          <w:ilvl w:val="4"/>
          <w:numId w:val="1"/>
        </w:numPr>
      </w:pPr>
      <w:r>
        <w:t>Wood sheathing and framing is specified in Division 6 Section "Rough Carpentry".</w:t>
      </w:r>
    </w:p>
    <w:p w:rsidR="00E85CF1" w:rsidRDefault="00E85CF1" w:rsidP="00E85CF1">
      <w:pPr>
        <w:pStyle w:val="ART"/>
        <w:numPr>
          <w:ilvl w:val="3"/>
          <w:numId w:val="1"/>
        </w:numPr>
      </w:pPr>
      <w:r>
        <w:t>SUBMITTALS</w:t>
      </w:r>
    </w:p>
    <w:p w:rsidR="00E85CF1" w:rsidRDefault="00E85CF1" w:rsidP="00E85CF1">
      <w:pPr>
        <w:pStyle w:val="PR1"/>
        <w:numPr>
          <w:ilvl w:val="4"/>
          <w:numId w:val="1"/>
        </w:numPr>
      </w:pPr>
      <w:r>
        <w:t>Comply with submittal requirements indicated in Standard General Conditions, Division 1 Section "Submittals," and requirements of this Article.</w:t>
      </w:r>
    </w:p>
    <w:p w:rsidR="00E85CF1" w:rsidRDefault="00E85CF1" w:rsidP="00E85CF1">
      <w:pPr>
        <w:pStyle w:val="PR2"/>
        <w:numPr>
          <w:ilvl w:val="5"/>
          <w:numId w:val="1"/>
        </w:numPr>
      </w:pPr>
      <w:r>
        <w:t>Submit product data, test data, samples, shop drawings and Factory Mutual roof acceptance form not less tha</w:t>
      </w:r>
      <w:r w:rsidR="005041CC">
        <w:t>n</w:t>
      </w:r>
      <w:r>
        <w:t xml:space="preserve"> 3 weeks prior to beginning roofing work.</w:t>
      </w:r>
    </w:p>
    <w:p w:rsidR="00E85CF1" w:rsidRDefault="00E85CF1" w:rsidP="00E85CF1">
      <w:pPr>
        <w:pStyle w:val="PR2"/>
        <w:numPr>
          <w:ilvl w:val="5"/>
          <w:numId w:val="1"/>
        </w:numPr>
      </w:pPr>
      <w:r>
        <w:t>In addition to Owner's routine submittal process indicated in Standard General Conditions, submit design information and Factory Mutual roof acceptance form simultaneously and directly to Factory Mutual for review and approval at the following address:</w:t>
      </w:r>
    </w:p>
    <w:p w:rsidR="00E85CF1" w:rsidRDefault="00E85CF1" w:rsidP="00E85CF1">
      <w:pPr>
        <w:pStyle w:val="Index6"/>
      </w:pPr>
      <w:r>
        <w:t>FM Global</w:t>
      </w:r>
    </w:p>
    <w:p w:rsidR="00E85CF1" w:rsidRDefault="0099316A" w:rsidP="00E85CF1">
      <w:pPr>
        <w:pStyle w:val="Index6"/>
      </w:pPr>
      <w:r>
        <w:t xml:space="preserve">25050 </w:t>
      </w:r>
      <w:r w:rsidR="00E85CF1">
        <w:t xml:space="preserve">Great Northern Corporate </w:t>
      </w:r>
      <w:proofErr w:type="gramStart"/>
      <w:r w:rsidR="00E85CF1">
        <w:t>Center</w:t>
      </w:r>
      <w:proofErr w:type="gramEnd"/>
      <w:r w:rsidR="00E85CF1">
        <w:t xml:space="preserve">, Suite </w:t>
      </w:r>
      <w:r>
        <w:t>3</w:t>
      </w:r>
      <w:r w:rsidR="00E85CF1">
        <w:t>00</w:t>
      </w:r>
    </w:p>
    <w:p w:rsidR="00E85CF1" w:rsidRDefault="00E85CF1" w:rsidP="00E85CF1">
      <w:pPr>
        <w:pStyle w:val="Index6"/>
      </w:pPr>
      <w:smartTag w:uri="urn:schemas-microsoft-com:office:smarttags" w:element="place">
        <w:smartTag w:uri="urn:schemas-microsoft-com:office:smarttags" w:element="City">
          <w:r>
            <w:t>North Olmsted</w:t>
          </w:r>
        </w:smartTag>
        <w:r>
          <w:t xml:space="preserve">, </w:t>
        </w:r>
        <w:smartTag w:uri="urn:schemas-microsoft-com:office:smarttags" w:element="State">
          <w:r>
            <w:t>OH</w:t>
          </w:r>
        </w:smartTag>
        <w:r>
          <w:t xml:space="preserve">  </w:t>
        </w:r>
        <w:smartTag w:uri="urn:schemas-microsoft-com:office:smarttags" w:element="PostalCode">
          <w:r>
            <w:t>44070</w:t>
          </w:r>
        </w:smartTag>
      </w:smartTag>
    </w:p>
    <w:p w:rsidR="00E85CF1" w:rsidRDefault="00E85CF1" w:rsidP="00E85CF1">
      <w:pPr>
        <w:pStyle w:val="Index6"/>
      </w:pPr>
      <w:r>
        <w:t>Attn:  Ms. Dawn Peger</w:t>
      </w:r>
    </w:p>
    <w:p w:rsidR="00E85CF1" w:rsidRDefault="00E85CF1" w:rsidP="00E85CF1">
      <w:pPr>
        <w:pStyle w:val="PR2"/>
        <w:numPr>
          <w:ilvl w:val="5"/>
          <w:numId w:val="1"/>
        </w:numPr>
      </w:pPr>
      <w:r>
        <w:lastRenderedPageBreak/>
        <w:t>Upon completion of Factory Mutual review the Contractor is responsible for providing the Owner with a copy of the review comments and corresponding actions taken.</w:t>
      </w:r>
    </w:p>
    <w:p w:rsidR="00E85CF1" w:rsidRDefault="00E85CF1" w:rsidP="00E85CF1">
      <w:pPr>
        <w:pStyle w:val="PR1"/>
        <w:numPr>
          <w:ilvl w:val="4"/>
          <w:numId w:val="1"/>
        </w:numPr>
      </w:pPr>
      <w:r>
        <w:t>Product data, installation instructions, and general recommendations from manufacturer of single ply roofing membrane system for type of roofing required.  Include data substantiating that materials comply with requirements.</w:t>
      </w:r>
    </w:p>
    <w:p w:rsidR="00E85CF1" w:rsidRDefault="00E85CF1" w:rsidP="00E85CF1">
      <w:pPr>
        <w:pStyle w:val="PR2"/>
        <w:numPr>
          <w:ilvl w:val="5"/>
          <w:numId w:val="1"/>
        </w:numPr>
      </w:pPr>
      <w:r>
        <w:t>For each of the following items, provide manufacturer's name, product name or model number:</w:t>
      </w:r>
    </w:p>
    <w:p w:rsidR="00E85CF1" w:rsidRDefault="00E85CF1" w:rsidP="00E85CF1">
      <w:pPr>
        <w:pStyle w:val="PR3"/>
        <w:numPr>
          <w:ilvl w:val="6"/>
          <w:numId w:val="1"/>
        </w:numPr>
      </w:pPr>
      <w:r>
        <w:t>Roofing membrane.</w:t>
      </w:r>
    </w:p>
    <w:p w:rsidR="00E85CF1" w:rsidRDefault="00E85CF1" w:rsidP="00E85CF1">
      <w:pPr>
        <w:pStyle w:val="PR3"/>
        <w:numPr>
          <w:ilvl w:val="6"/>
          <w:numId w:val="1"/>
        </w:numPr>
      </w:pPr>
      <w:r>
        <w:t>Insulation.</w:t>
      </w:r>
    </w:p>
    <w:p w:rsidR="00E85CF1" w:rsidRDefault="00E85CF1" w:rsidP="00E85CF1">
      <w:pPr>
        <w:pStyle w:val="PR3"/>
        <w:numPr>
          <w:ilvl w:val="6"/>
          <w:numId w:val="1"/>
        </w:numPr>
      </w:pPr>
      <w:r>
        <w:t>Flashing.</w:t>
      </w:r>
    </w:p>
    <w:p w:rsidR="00E85CF1" w:rsidRDefault="00E85CF1" w:rsidP="00E85CF1">
      <w:pPr>
        <w:pStyle w:val="PR3"/>
        <w:numPr>
          <w:ilvl w:val="6"/>
          <w:numId w:val="1"/>
        </w:numPr>
      </w:pPr>
      <w:r>
        <w:t>Adhesive.</w:t>
      </w:r>
    </w:p>
    <w:p w:rsidR="00E85CF1" w:rsidRDefault="00E85CF1" w:rsidP="00E85CF1">
      <w:pPr>
        <w:pStyle w:val="PR3"/>
        <w:numPr>
          <w:ilvl w:val="6"/>
          <w:numId w:val="1"/>
        </w:numPr>
      </w:pPr>
      <w:r>
        <w:t>Fasteners and Plates.</w:t>
      </w:r>
    </w:p>
    <w:p w:rsidR="00E85CF1" w:rsidRDefault="00E85CF1" w:rsidP="00E85CF1">
      <w:pPr>
        <w:pStyle w:val="PR3"/>
        <w:numPr>
          <w:ilvl w:val="6"/>
          <w:numId w:val="1"/>
        </w:numPr>
      </w:pPr>
      <w:r>
        <w:t>Vapor/Air Retarder (if applicable).</w:t>
      </w:r>
    </w:p>
    <w:p w:rsidR="00E85CF1" w:rsidRDefault="00E85CF1" w:rsidP="00E85CF1">
      <w:pPr>
        <w:pStyle w:val="CMT"/>
      </w:pPr>
      <w:r>
        <w:t>USUALLY DELETE THE FOLLOWING, UNLESS UNFAMILIAR MATERIALS ARE SPECIFIED.</w:t>
      </w:r>
    </w:p>
    <w:p w:rsidR="00E85CF1" w:rsidRDefault="00E85CF1" w:rsidP="00E85CF1">
      <w:pPr>
        <w:pStyle w:val="PR1"/>
        <w:numPr>
          <w:ilvl w:val="4"/>
          <w:numId w:val="1"/>
        </w:numPr>
      </w:pPr>
      <w:r>
        <w:t>Samples of finished roofing sheets, including T-shaped side and end-lap seam.  Also include samples of required insulation.</w:t>
      </w:r>
    </w:p>
    <w:p w:rsidR="00E85CF1" w:rsidRDefault="00E85CF1" w:rsidP="00E85CF1">
      <w:pPr>
        <w:pStyle w:val="PR1"/>
        <w:numPr>
          <w:ilvl w:val="4"/>
          <w:numId w:val="1"/>
        </w:numPr>
      </w:pPr>
      <w:r>
        <w:t>Shop drawings showing roof configuration, dimensions, height above grade, sheet layout, seam locations, flashing details, attachment details, membrane color (as applicable), details at perimeter, and special conditions.</w:t>
      </w:r>
    </w:p>
    <w:p w:rsidR="00E85CF1" w:rsidRDefault="00E85CF1" w:rsidP="00E85CF1">
      <w:pPr>
        <w:pStyle w:val="PR2"/>
        <w:numPr>
          <w:ilvl w:val="5"/>
          <w:numId w:val="1"/>
        </w:numPr>
      </w:pPr>
      <w:r>
        <w:t>Indicate insulation fastening rate in the field, at corners, and around perimeter of the roof.  Include width of perimeter and corners.</w:t>
      </w:r>
    </w:p>
    <w:p w:rsidR="00E85CF1" w:rsidRDefault="00E85CF1" w:rsidP="00E85CF1">
      <w:pPr>
        <w:pStyle w:val="PR2"/>
        <w:numPr>
          <w:ilvl w:val="5"/>
          <w:numId w:val="1"/>
        </w:numPr>
      </w:pPr>
      <w:r>
        <w:t>Indicate layout of tapered insulation materials.</w:t>
      </w:r>
    </w:p>
    <w:p w:rsidR="00E85CF1" w:rsidRDefault="00E85CF1" w:rsidP="00E85CF1">
      <w:pPr>
        <w:pStyle w:val="CMT"/>
      </w:pPr>
      <w:r>
        <w:t>INCLUDE BELOW WHERE FASTENING THROUGH QUESTIONABLE SUBSTRATES.</w:t>
      </w:r>
    </w:p>
    <w:p w:rsidR="00E85CF1" w:rsidRDefault="00E85CF1" w:rsidP="00E85CF1">
      <w:pPr>
        <w:pStyle w:val="PR1"/>
        <w:numPr>
          <w:ilvl w:val="4"/>
          <w:numId w:val="1"/>
        </w:numPr>
      </w:pPr>
      <w:r>
        <w:t>Test data for pullout resistance of fastening systems.</w:t>
      </w:r>
    </w:p>
    <w:p w:rsidR="00E85CF1" w:rsidRDefault="00E85CF1" w:rsidP="00E85CF1">
      <w:pPr>
        <w:pStyle w:val="ART"/>
        <w:numPr>
          <w:ilvl w:val="3"/>
          <w:numId w:val="1"/>
        </w:numPr>
      </w:pPr>
      <w:r>
        <w:t>QUALITY ASSURANCE</w:t>
      </w:r>
    </w:p>
    <w:p w:rsidR="00E85CF1" w:rsidRDefault="00E85CF1" w:rsidP="00E85CF1">
      <w:pPr>
        <w:pStyle w:val="PR1"/>
        <w:numPr>
          <w:ilvl w:val="4"/>
          <w:numId w:val="1"/>
        </w:numPr>
      </w:pPr>
      <w:r>
        <w:t>Manufacturer:  Obtain primary flexible sheet roofing from a single manufacturer.  Provide secondary materials as recommended by manufacturer of primary materials.</w:t>
      </w:r>
    </w:p>
    <w:p w:rsidR="00E85CF1" w:rsidRDefault="00E85CF1" w:rsidP="00E85CF1">
      <w:pPr>
        <w:pStyle w:val="PR1"/>
        <w:numPr>
          <w:ilvl w:val="4"/>
          <w:numId w:val="1"/>
        </w:numPr>
      </w:pPr>
      <w:r>
        <w:t>Installer:  Engage an Installer to apply single ply membrane roofing who has not less than 3 years experience in application of roofing systems similar to those required for this project.  Installer must be acceptable to or licensed by manufacturer of primary roofing material.</w:t>
      </w:r>
    </w:p>
    <w:p w:rsidR="00E85CF1" w:rsidRDefault="00E85CF1" w:rsidP="00E85CF1">
      <w:pPr>
        <w:pStyle w:val="PR2"/>
        <w:numPr>
          <w:ilvl w:val="5"/>
          <w:numId w:val="1"/>
        </w:numPr>
      </w:pPr>
      <w:r>
        <w:t xml:space="preserve">Work associated with single ply membrane roofing, including (but not limited to) insulation, flashing, and </w:t>
      </w:r>
      <w:proofErr w:type="spellStart"/>
      <w:r>
        <w:t>counterflashing</w:t>
      </w:r>
      <w:proofErr w:type="spellEnd"/>
      <w:r>
        <w:t>, expansion joints, and joint sealers, is to be performed by Installer of this Work.</w:t>
      </w:r>
    </w:p>
    <w:p w:rsidR="00E85CF1" w:rsidRDefault="00E85CF1" w:rsidP="00E85CF1">
      <w:pPr>
        <w:pStyle w:val="PR1"/>
        <w:numPr>
          <w:ilvl w:val="4"/>
          <w:numId w:val="1"/>
        </w:numPr>
      </w:pPr>
      <w:r>
        <w:lastRenderedPageBreak/>
        <w:t>Pre-Roofing Conference:  One week prior to installation of roofing and associated work, meet at project site, or other mutually agreed location, with Installer, roofing sheet manufacturer, installers of related work, and other entities concerned with roofing performance, including Owner's insurer, test agencies, Owner's Representative, and Architect.  Owner's Representative will conduct meeting, record discussions and agreements reached, and furnish a copy of meeting record to each participant.</w:t>
      </w:r>
    </w:p>
    <w:p w:rsidR="00E85CF1" w:rsidRDefault="00E85CF1" w:rsidP="00E85CF1">
      <w:pPr>
        <w:pStyle w:val="PR2"/>
        <w:numPr>
          <w:ilvl w:val="5"/>
          <w:numId w:val="1"/>
        </w:numPr>
      </w:pPr>
      <w:r>
        <w:t>Provide at least 24 hours' advance notice to Owner's Representative prior to performing roofing installation.</w:t>
      </w:r>
    </w:p>
    <w:p w:rsidR="00E85CF1" w:rsidRDefault="00E85CF1" w:rsidP="00E85CF1">
      <w:pPr>
        <w:pStyle w:val="PR1"/>
        <w:numPr>
          <w:ilvl w:val="4"/>
          <w:numId w:val="1"/>
        </w:numPr>
      </w:pPr>
      <w:r>
        <w:t>UL Listing:  Provide labeled materials that have been tested and listed by UL in "Building Materials Directory" with "Class A" rated materials and system for roof slopes shown.</w:t>
      </w:r>
    </w:p>
    <w:p w:rsidR="00E85CF1" w:rsidRDefault="00E85CF1" w:rsidP="00E85CF1">
      <w:pPr>
        <w:pStyle w:val="CMT"/>
      </w:pPr>
      <w:r>
        <w:t>select class 1-60 or 1-90 (or other classification) as appropriate.</w:t>
      </w:r>
    </w:p>
    <w:p w:rsidR="00E85CF1" w:rsidRDefault="00E85CF1" w:rsidP="00E85CF1">
      <w:pPr>
        <w:pStyle w:val="PR1"/>
        <w:numPr>
          <w:ilvl w:val="4"/>
          <w:numId w:val="1"/>
        </w:numPr>
      </w:pPr>
      <w:r>
        <w:t>Factory Mutual:  Provide materials with fuel contribution permitted for FM Class 1 Rating.  Installation shall comply with recommendations of applicable FMRC data sheets, and "Approval Guide."  Comply with standards for FM Class 1-60 (1-90).</w:t>
      </w:r>
    </w:p>
    <w:p w:rsidR="00E85CF1" w:rsidRDefault="00E85CF1" w:rsidP="00E85CF1">
      <w:pPr>
        <w:pStyle w:val="PR1"/>
        <w:numPr>
          <w:ilvl w:val="4"/>
          <w:numId w:val="1"/>
        </w:numPr>
      </w:pPr>
      <w:r>
        <w:t>Final Inspection: Require a factory representative of the membrane manufacturer to perform a final inspection of the roof installation, and to submit to the Owner a written report, signed by the manufacturer.</w:t>
      </w:r>
    </w:p>
    <w:p w:rsidR="00E85CF1" w:rsidRDefault="00E85CF1" w:rsidP="00E85CF1">
      <w:pPr>
        <w:pStyle w:val="ART"/>
        <w:numPr>
          <w:ilvl w:val="3"/>
          <w:numId w:val="1"/>
        </w:numPr>
      </w:pPr>
      <w:r>
        <w:t>PROJECT CONDITIONS</w:t>
      </w:r>
    </w:p>
    <w:p w:rsidR="00E85CF1" w:rsidRDefault="00E85CF1" w:rsidP="00E85CF1">
      <w:pPr>
        <w:pStyle w:val="PR1"/>
        <w:numPr>
          <w:ilvl w:val="4"/>
          <w:numId w:val="1"/>
        </w:numPr>
      </w:pPr>
      <w:r>
        <w:t>Weather:  Proceed with roofing work only when existing and forecasted weather conditions permit work to be performed in accordance with manufacturers' recommendations and warranty requirements.</w:t>
      </w:r>
    </w:p>
    <w:p w:rsidR="00E85CF1" w:rsidRDefault="00E85CF1" w:rsidP="00E85CF1">
      <w:pPr>
        <w:pStyle w:val="PR1"/>
        <w:numPr>
          <w:ilvl w:val="4"/>
          <w:numId w:val="1"/>
        </w:numPr>
      </w:pPr>
      <w:r>
        <w:t>Substrate Conditions:  Do not begin roofing installation until substrates have been inspected by Owner's Roofing Department and are determined to be in satisfactory condition.</w:t>
      </w:r>
    </w:p>
    <w:p w:rsidR="00E85CF1" w:rsidRDefault="00E85CF1" w:rsidP="00E85CF1">
      <w:pPr>
        <w:pStyle w:val="ART"/>
        <w:numPr>
          <w:ilvl w:val="3"/>
          <w:numId w:val="1"/>
        </w:numPr>
      </w:pPr>
      <w:r>
        <w:t>WARRANTY</w:t>
      </w:r>
    </w:p>
    <w:p w:rsidR="00E85CF1" w:rsidRDefault="00E85CF1" w:rsidP="00E85CF1">
      <w:pPr>
        <w:pStyle w:val="PR1"/>
        <w:numPr>
          <w:ilvl w:val="4"/>
          <w:numId w:val="1"/>
        </w:numPr>
      </w:pPr>
      <w:r>
        <w:t>Special Project Warranty:  Submit two executed copies of single source warranty, signed by manufacturer of roofing membrane, agreeing to replace or repair defective materials and workmanship on the total system, including leakage of water, abnormal aging or deterioration of materials, and other failures of sheet roofing system within warranty period.  Repairs and replacements required because of acts of God and other events beyond Contractor's, Installer's, and Manufacturer's control (and which exceed performance requirements) shall be completed by Contractor and Installer, and paid for by Owner, at prevailing rates.</w:t>
      </w:r>
    </w:p>
    <w:p w:rsidR="00E85CF1" w:rsidRDefault="00E85CF1" w:rsidP="00E85CF1">
      <w:pPr>
        <w:pStyle w:val="PR2"/>
        <w:numPr>
          <w:ilvl w:val="5"/>
          <w:numId w:val="1"/>
        </w:numPr>
      </w:pPr>
      <w:r>
        <w:t>Warranty Period:  15 years after date of Substantial Completion.</w:t>
      </w:r>
    </w:p>
    <w:p w:rsidR="00E85CF1" w:rsidRDefault="00E85CF1" w:rsidP="00E85CF1">
      <w:pPr>
        <w:pStyle w:val="PRT"/>
        <w:numPr>
          <w:ilvl w:val="2"/>
          <w:numId w:val="1"/>
        </w:numPr>
      </w:pPr>
      <w:r>
        <w:lastRenderedPageBreak/>
        <w:t>PRODUCTS</w:t>
      </w:r>
    </w:p>
    <w:p w:rsidR="00E85CF1" w:rsidRDefault="00E85CF1" w:rsidP="00E85CF1">
      <w:pPr>
        <w:pStyle w:val="ART"/>
        <w:numPr>
          <w:ilvl w:val="3"/>
          <w:numId w:val="1"/>
        </w:numPr>
      </w:pPr>
      <w:r>
        <w:t>GENERAL</w:t>
      </w:r>
    </w:p>
    <w:p w:rsidR="00E85CF1" w:rsidRDefault="00E85CF1" w:rsidP="00E85CF1">
      <w:pPr>
        <w:pStyle w:val="PR1"/>
        <w:numPr>
          <w:ilvl w:val="4"/>
          <w:numId w:val="1"/>
        </w:numPr>
      </w:pPr>
      <w:r>
        <w:t>Performance:  Provide roofing materials recognized to be of generic type indicated and tested to show compliance with indicated performances, or provide other similar materials certified in writing by manufacturer to be equal to, or better than, materials specified in every significant respect and acceptable to Architect.</w:t>
      </w:r>
    </w:p>
    <w:p w:rsidR="00E85CF1" w:rsidRDefault="00E85CF1" w:rsidP="00E85CF1">
      <w:pPr>
        <w:pStyle w:val="PR1"/>
        <w:numPr>
          <w:ilvl w:val="4"/>
          <w:numId w:val="1"/>
        </w:numPr>
      </w:pPr>
      <w:r>
        <w:t>Compatibility:  Provide products that are recommended by manufacturers to be fully compatible with indicated substrates, or provide separation materials as required to eliminate contact between incompatible materials.</w:t>
      </w:r>
    </w:p>
    <w:p w:rsidR="00E85CF1" w:rsidRDefault="00E85CF1" w:rsidP="00E85CF1">
      <w:pPr>
        <w:pStyle w:val="ART"/>
        <w:numPr>
          <w:ilvl w:val="3"/>
          <w:numId w:val="1"/>
        </w:numPr>
      </w:pPr>
      <w:r>
        <w:t>EPDM MEMBRANE</w:t>
      </w:r>
    </w:p>
    <w:p w:rsidR="00E85CF1" w:rsidRDefault="00E85CF1" w:rsidP="00E85CF1">
      <w:pPr>
        <w:pStyle w:val="PR1"/>
        <w:numPr>
          <w:ilvl w:val="4"/>
          <w:numId w:val="1"/>
        </w:numPr>
      </w:pPr>
      <w:r>
        <w:t xml:space="preserve">General:  Ethylene propylene </w:t>
      </w:r>
      <w:proofErr w:type="spellStart"/>
      <w:r>
        <w:t>diene</w:t>
      </w:r>
      <w:proofErr w:type="spellEnd"/>
      <w:r>
        <w:t xml:space="preserve"> monomers formed into uniform, flexible sheets, complying with ASTM D 4637, Type 1.</w:t>
      </w:r>
    </w:p>
    <w:p w:rsidR="00E85CF1" w:rsidRDefault="00E85CF1" w:rsidP="00E85CF1">
      <w:pPr>
        <w:pStyle w:val="PR2"/>
        <w:numPr>
          <w:ilvl w:val="5"/>
          <w:numId w:val="1"/>
        </w:numPr>
      </w:pPr>
      <w:r>
        <w:t>Class U:  Unreinforced.</w:t>
      </w:r>
    </w:p>
    <w:p w:rsidR="00E85CF1" w:rsidRDefault="00E85CF1" w:rsidP="00E85CF1">
      <w:pPr>
        <w:pStyle w:val="PR2"/>
        <w:numPr>
          <w:ilvl w:val="5"/>
          <w:numId w:val="1"/>
        </w:numPr>
      </w:pPr>
      <w:r>
        <w:t>Thickness:  60 mils, nominal.</w:t>
      </w:r>
    </w:p>
    <w:p w:rsidR="00E85CF1" w:rsidRDefault="00E85CF1" w:rsidP="00E85CF1">
      <w:pPr>
        <w:pStyle w:val="PR2"/>
        <w:numPr>
          <w:ilvl w:val="5"/>
          <w:numId w:val="1"/>
        </w:numPr>
      </w:pPr>
      <w:r>
        <w:t>Exposed Face Color:  Black.</w:t>
      </w:r>
    </w:p>
    <w:p w:rsidR="00E85CF1" w:rsidRDefault="00E85CF1" w:rsidP="00E85CF1">
      <w:pPr>
        <w:pStyle w:val="PR1"/>
        <w:numPr>
          <w:ilvl w:val="4"/>
          <w:numId w:val="1"/>
        </w:numPr>
      </w:pPr>
      <w:r>
        <w:t>Fully Adhered EPDM Membrane:  Manufacturer's standard installation.</w:t>
      </w:r>
    </w:p>
    <w:p w:rsidR="00E85CF1" w:rsidRDefault="00E85CF1" w:rsidP="00E85CF1">
      <w:pPr>
        <w:pStyle w:val="PR1"/>
        <w:numPr>
          <w:ilvl w:val="4"/>
          <w:numId w:val="1"/>
        </w:numPr>
      </w:pPr>
      <w:r>
        <w:t>Manufacturers:  Subject to compliance with requirements, provide products of one of the following:</w:t>
      </w:r>
    </w:p>
    <w:p w:rsidR="00E85CF1" w:rsidRDefault="00E85CF1" w:rsidP="00E85CF1">
      <w:pPr>
        <w:pStyle w:val="TB2"/>
      </w:pPr>
      <w:r>
        <w:t xml:space="preserve">Carlisle </w:t>
      </w:r>
      <w:proofErr w:type="spellStart"/>
      <w:r>
        <w:t>SynTec</w:t>
      </w:r>
      <w:proofErr w:type="spellEnd"/>
      <w:r>
        <w:t xml:space="preserve"> Systems, Carlisle Corporation</w:t>
      </w:r>
    </w:p>
    <w:p w:rsidR="00E85CF1" w:rsidRDefault="00E85CF1" w:rsidP="00E85CF1">
      <w:pPr>
        <w:pStyle w:val="TB2"/>
      </w:pPr>
      <w:r>
        <w:t xml:space="preserve">Firestone </w:t>
      </w:r>
      <w:proofErr w:type="spellStart"/>
      <w:r>
        <w:t>RubberGard</w:t>
      </w:r>
      <w:proofErr w:type="spellEnd"/>
      <w:r>
        <w:t xml:space="preserve"> Roofing Systems, Firestone Building Products Co.</w:t>
      </w:r>
    </w:p>
    <w:p w:rsidR="00E85CF1" w:rsidRDefault="00E85CF1" w:rsidP="00E85CF1">
      <w:pPr>
        <w:pStyle w:val="TB2"/>
      </w:pPr>
      <w:proofErr w:type="spellStart"/>
      <w:r>
        <w:t>Genflex</w:t>
      </w:r>
      <w:proofErr w:type="spellEnd"/>
      <w:r>
        <w:t xml:space="preserve"> Roofing Systems, Building Systems Div., GenCorp Polymer Products</w:t>
      </w:r>
    </w:p>
    <w:p w:rsidR="00E85CF1" w:rsidRDefault="00E85CF1" w:rsidP="00E85CF1">
      <w:pPr>
        <w:pStyle w:val="TB2"/>
      </w:pPr>
      <w:r>
        <w:t>Johns Manville Corp.</w:t>
      </w:r>
    </w:p>
    <w:p w:rsidR="00E85CF1" w:rsidRDefault="00E85CF1" w:rsidP="00E85CF1">
      <w:pPr>
        <w:pStyle w:val="TB2"/>
      </w:pPr>
      <w:proofErr w:type="spellStart"/>
      <w:r>
        <w:t>Versigard</w:t>
      </w:r>
      <w:proofErr w:type="spellEnd"/>
      <w:r>
        <w:t xml:space="preserve"> Roofing Systems, </w:t>
      </w:r>
      <w:proofErr w:type="spellStart"/>
      <w:r>
        <w:t>Versico</w:t>
      </w:r>
      <w:proofErr w:type="spellEnd"/>
      <w:r>
        <w:t xml:space="preserve"> Incorporated</w:t>
      </w:r>
    </w:p>
    <w:p w:rsidR="00E85CF1" w:rsidRDefault="00E85CF1" w:rsidP="00E85CF1">
      <w:pPr>
        <w:pStyle w:val="ART"/>
        <w:numPr>
          <w:ilvl w:val="3"/>
          <w:numId w:val="1"/>
        </w:numPr>
      </w:pPr>
      <w:r>
        <w:t>AUXILIARY MATERIALS</w:t>
      </w:r>
    </w:p>
    <w:p w:rsidR="00E85CF1" w:rsidRDefault="00E85CF1" w:rsidP="00E85CF1">
      <w:pPr>
        <w:pStyle w:val="CMT"/>
      </w:pPr>
      <w:r>
        <w:t>SELECT PERLITE BOARD FOR NEW ROOFS AND TEAR-OFFS.  SELECT "RECOVERY" BOARD FOR ROOFING OVER EXISTING ROOFING MATERIALS.</w:t>
      </w:r>
    </w:p>
    <w:p w:rsidR="00E85CF1" w:rsidRDefault="00E85CF1" w:rsidP="00E85CF1">
      <w:pPr>
        <w:pStyle w:val="PR1"/>
        <w:numPr>
          <w:ilvl w:val="4"/>
          <w:numId w:val="1"/>
        </w:numPr>
      </w:pPr>
      <w:r>
        <w:t xml:space="preserve">Gypsum board:  Fire rated, complying with ASTM C 36, Type X; 5/8 </w:t>
      </w:r>
      <w:proofErr w:type="gramStart"/>
      <w:r>
        <w:t>inch</w:t>
      </w:r>
      <w:proofErr w:type="gramEnd"/>
      <w:r>
        <w:t xml:space="preserve"> thick.</w:t>
      </w:r>
    </w:p>
    <w:p w:rsidR="00E85CF1" w:rsidRDefault="00E85CF1" w:rsidP="00E85CF1">
      <w:pPr>
        <w:pStyle w:val="PR1"/>
        <w:numPr>
          <w:ilvl w:val="4"/>
          <w:numId w:val="1"/>
        </w:numPr>
      </w:pPr>
      <w:r>
        <w:t>"Recovery" Board:  Manufacturer's standard board, recommended for application indicated.</w:t>
      </w:r>
    </w:p>
    <w:p w:rsidR="00E85CF1" w:rsidRDefault="00E85CF1" w:rsidP="00E85CF1">
      <w:pPr>
        <w:pStyle w:val="CMT"/>
      </w:pPr>
      <w:r>
        <w:t>INCLUDE THE FOLLOWING WHERE IT HAS BEEN DETERMINED THAT DEW POINT WILL OCCUR BENEATH MEMRANE.</w:t>
      </w:r>
    </w:p>
    <w:p w:rsidR="00E85CF1" w:rsidRDefault="00E85CF1" w:rsidP="00E85CF1">
      <w:pPr>
        <w:pStyle w:val="PR1"/>
        <w:numPr>
          <w:ilvl w:val="4"/>
          <w:numId w:val="1"/>
        </w:numPr>
      </w:pPr>
      <w:r>
        <w:t xml:space="preserve">Provide 4 mil thick polyethylene sheet vapor-proof </w:t>
      </w:r>
      <w:proofErr w:type="gramStart"/>
      <w:r>
        <w:t>membrane</w:t>
      </w:r>
      <w:proofErr w:type="gramEnd"/>
      <w:r>
        <w:t>.</w:t>
      </w:r>
    </w:p>
    <w:p w:rsidR="00E85CF1" w:rsidRDefault="00E85CF1" w:rsidP="00E85CF1">
      <w:pPr>
        <w:pStyle w:val="PR1"/>
        <w:numPr>
          <w:ilvl w:val="4"/>
          <w:numId w:val="1"/>
        </w:numPr>
      </w:pPr>
      <w:r>
        <w:t>Sheet Seaming System:  Manufacturer's standard materials for sealing lapped joints, including edge sealer to cover exposed spliced edges as recommended by membrane manufacturer.</w:t>
      </w:r>
    </w:p>
    <w:p w:rsidR="00E85CF1" w:rsidRDefault="00E85CF1" w:rsidP="00E85CF1">
      <w:pPr>
        <w:pStyle w:val="PR2"/>
        <w:numPr>
          <w:ilvl w:val="5"/>
          <w:numId w:val="1"/>
        </w:numPr>
      </w:pPr>
      <w:r>
        <w:lastRenderedPageBreak/>
        <w:t>Provide solvent splice wash, splicing primer, splicing cement, night seal, and pourable seal products recommended by the membrane manufacturer and compatible with the materials with which they are used.</w:t>
      </w:r>
    </w:p>
    <w:p w:rsidR="00E85CF1" w:rsidRDefault="00E85CF1" w:rsidP="00E85CF1">
      <w:pPr>
        <w:pStyle w:val="PR1"/>
        <w:numPr>
          <w:ilvl w:val="4"/>
          <w:numId w:val="1"/>
        </w:numPr>
      </w:pPr>
      <w:proofErr w:type="gramStart"/>
      <w:r>
        <w:t>Cant</w:t>
      </w:r>
      <w:proofErr w:type="gramEnd"/>
      <w:r>
        <w:t xml:space="preserve"> Strips Tapered Edge Strips, and Flashing Accessories:  Types recommended by membrane manufacturer, including adhesive tapes, flashing cements, and sealants.</w:t>
      </w:r>
    </w:p>
    <w:p w:rsidR="00E85CF1" w:rsidRDefault="00E85CF1" w:rsidP="00E85CF1">
      <w:pPr>
        <w:pStyle w:val="PR1"/>
        <w:numPr>
          <w:ilvl w:val="4"/>
          <w:numId w:val="1"/>
        </w:numPr>
      </w:pPr>
      <w:r>
        <w:t>Nailing Strips and Fasteners:  Extruded nailing strips and fasteners recommended by membrane manufacturer.</w:t>
      </w:r>
    </w:p>
    <w:p w:rsidR="00E85CF1" w:rsidRDefault="00E85CF1" w:rsidP="00E85CF1">
      <w:pPr>
        <w:pStyle w:val="PR1"/>
        <w:numPr>
          <w:ilvl w:val="4"/>
          <w:numId w:val="1"/>
        </w:numPr>
      </w:pPr>
      <w:r>
        <w:t xml:space="preserve">Wood </w:t>
      </w:r>
      <w:proofErr w:type="spellStart"/>
      <w:r>
        <w:t>Nailers</w:t>
      </w:r>
      <w:proofErr w:type="spellEnd"/>
      <w:r>
        <w:t>:  Spruce-pine-fir dimensional lumber, preservative treated.</w:t>
      </w:r>
    </w:p>
    <w:p w:rsidR="00E85CF1" w:rsidRDefault="00E85CF1" w:rsidP="00E85CF1">
      <w:pPr>
        <w:pStyle w:val="PR1"/>
        <w:numPr>
          <w:ilvl w:val="4"/>
          <w:numId w:val="1"/>
        </w:numPr>
      </w:pPr>
      <w:r>
        <w:t>Flashing Material:  Manufacturer's standard systems compatible with flexible sheet membrane, including molded pipe flashing and uncured neoprene flashing.</w:t>
      </w:r>
    </w:p>
    <w:p w:rsidR="00E85CF1" w:rsidRDefault="00E85CF1" w:rsidP="00E85CF1">
      <w:pPr>
        <w:pStyle w:val="PR2"/>
        <w:numPr>
          <w:ilvl w:val="5"/>
          <w:numId w:val="1"/>
        </w:numPr>
      </w:pPr>
      <w:r>
        <w:t>Provide uncured neoprene flashing material not less than 60 mils thick.  Minimize use of uncured neoprene to greatest extent possible.</w:t>
      </w:r>
    </w:p>
    <w:p w:rsidR="00E85CF1" w:rsidRDefault="00E85CF1" w:rsidP="00E85CF1">
      <w:pPr>
        <w:pStyle w:val="PR1"/>
        <w:numPr>
          <w:ilvl w:val="4"/>
          <w:numId w:val="1"/>
        </w:numPr>
      </w:pPr>
      <w:r>
        <w:t>Metal Gravel Stop:  As recommended by membrane manufacturer for indicated installation.</w:t>
      </w:r>
    </w:p>
    <w:p w:rsidR="00E85CF1" w:rsidRDefault="00E85CF1" w:rsidP="00E85CF1">
      <w:pPr>
        <w:pStyle w:val="PR1"/>
        <w:numPr>
          <w:ilvl w:val="4"/>
          <w:numId w:val="1"/>
        </w:numPr>
      </w:pPr>
      <w:r>
        <w:t>Walkway Protection:  EPDM rubber pads as approved by the membrane manufacturer.  Locate as indicated on drawings.</w:t>
      </w:r>
    </w:p>
    <w:p w:rsidR="00E85CF1" w:rsidRDefault="00E85CF1" w:rsidP="00E85CF1">
      <w:pPr>
        <w:pStyle w:val="PR2"/>
        <w:numPr>
          <w:ilvl w:val="5"/>
          <w:numId w:val="1"/>
        </w:numPr>
      </w:pPr>
      <w:r>
        <w:t xml:space="preserve">Thickness:  </w:t>
      </w:r>
      <w:proofErr w:type="gramStart"/>
      <w:r>
        <w:t>Not less than 100 mil</w:t>
      </w:r>
      <w:proofErr w:type="gramEnd"/>
      <w:r>
        <w:t>.</w:t>
      </w:r>
    </w:p>
    <w:p w:rsidR="00E85CF1" w:rsidRDefault="00E85CF1" w:rsidP="00E85CF1">
      <w:pPr>
        <w:pStyle w:val="PR1"/>
        <w:numPr>
          <w:ilvl w:val="4"/>
          <w:numId w:val="1"/>
        </w:numPr>
      </w:pPr>
      <w:r>
        <w:t>Slip Sheet:  Type recommended by membrane manufacturer for protecting membrane from incompatible substrates.</w:t>
      </w:r>
    </w:p>
    <w:p w:rsidR="00E85CF1" w:rsidRDefault="00E85CF1" w:rsidP="00E85CF1">
      <w:pPr>
        <w:pStyle w:val="PR1"/>
        <w:numPr>
          <w:ilvl w:val="4"/>
          <w:numId w:val="1"/>
        </w:numPr>
      </w:pPr>
      <w:r>
        <w:t>Membrane Adhesive:  As recommended by membrane manufacturer for particular substrate and project conditions, formulated to withstand min. 90-psf uplift force.</w:t>
      </w:r>
    </w:p>
    <w:p w:rsidR="00E85CF1" w:rsidRDefault="00E85CF1" w:rsidP="00E85CF1">
      <w:pPr>
        <w:pStyle w:val="ART"/>
        <w:numPr>
          <w:ilvl w:val="3"/>
          <w:numId w:val="1"/>
        </w:numPr>
      </w:pPr>
      <w:r>
        <w:t>INSULATING MATERIALS</w:t>
      </w:r>
    </w:p>
    <w:p w:rsidR="00E85CF1" w:rsidRDefault="00E85CF1" w:rsidP="00E85CF1">
      <w:pPr>
        <w:pStyle w:val="PR1"/>
        <w:numPr>
          <w:ilvl w:val="4"/>
          <w:numId w:val="1"/>
        </w:numPr>
      </w:pPr>
      <w:r>
        <w:t>General:  Provide insulating materials to comply with requirements indicated for materials and compliance with referenced standards in sizes to fit applications indicated, selected from manufacturer's standard thicknesses, widths, and lengths.</w:t>
      </w:r>
    </w:p>
    <w:p w:rsidR="00E85CF1" w:rsidRDefault="00E85CF1" w:rsidP="00E85CF1">
      <w:pPr>
        <w:pStyle w:val="PR2"/>
        <w:numPr>
          <w:ilvl w:val="5"/>
          <w:numId w:val="1"/>
        </w:numPr>
      </w:pPr>
      <w:r>
        <w:t>Provide tapered boards where indicated for sloping to drain.  Fabricate with indicated taper, unless otherwise indicated.</w:t>
      </w:r>
    </w:p>
    <w:p w:rsidR="00E85CF1" w:rsidRDefault="00E85CF1" w:rsidP="00E85CF1">
      <w:pPr>
        <w:pStyle w:val="CMT"/>
      </w:pPr>
      <w:proofErr w:type="gramStart"/>
      <w:r>
        <w:t>design for slope of ¼ inch per foot if possible.</w:t>
      </w:r>
      <w:proofErr w:type="gramEnd"/>
      <w:r>
        <w:t xml:space="preserve"> </w:t>
      </w:r>
    </w:p>
    <w:p w:rsidR="00E85CF1" w:rsidRDefault="00E85CF1" w:rsidP="00E85CF1">
      <w:pPr>
        <w:pStyle w:val="CMT"/>
      </w:pPr>
      <w:r>
        <w:t>SELECT MAXIMUM POSSIBLE SLOPE PERMITTED BY SITE CONDITIONS.</w:t>
      </w:r>
    </w:p>
    <w:p w:rsidR="00E85CF1" w:rsidRDefault="00E85CF1" w:rsidP="00E85CF1">
      <w:pPr>
        <w:pStyle w:val="PR3"/>
        <w:numPr>
          <w:ilvl w:val="6"/>
          <w:numId w:val="1"/>
        </w:numPr>
      </w:pPr>
      <w:r>
        <w:t>Slope:  1/16 inch per foot.</w:t>
      </w:r>
    </w:p>
    <w:p w:rsidR="00E85CF1" w:rsidRDefault="00E85CF1" w:rsidP="00E85CF1">
      <w:pPr>
        <w:pStyle w:val="PR3"/>
        <w:numPr>
          <w:ilvl w:val="6"/>
          <w:numId w:val="1"/>
        </w:numPr>
      </w:pPr>
      <w:r>
        <w:t>Slope:  1/8 inch per foot.</w:t>
      </w:r>
    </w:p>
    <w:p w:rsidR="00E85CF1" w:rsidRDefault="00E85CF1" w:rsidP="00E85CF1">
      <w:pPr>
        <w:pStyle w:val="PR3"/>
        <w:numPr>
          <w:ilvl w:val="6"/>
          <w:numId w:val="1"/>
        </w:numPr>
      </w:pPr>
      <w:r>
        <w:t>Slope:  1/4 inch per foot.</w:t>
      </w:r>
    </w:p>
    <w:p w:rsidR="00E85CF1" w:rsidRDefault="00E85CF1" w:rsidP="00E85CF1">
      <w:pPr>
        <w:pStyle w:val="PR1"/>
        <w:numPr>
          <w:ilvl w:val="4"/>
          <w:numId w:val="1"/>
        </w:numPr>
      </w:pPr>
      <w:proofErr w:type="spellStart"/>
      <w:r>
        <w:t>Polyisocyanurate</w:t>
      </w:r>
      <w:proofErr w:type="spellEnd"/>
      <w:r>
        <w:t xml:space="preserve"> Board Roof Insulation:  Rigid cellular thermal insulation with </w:t>
      </w:r>
      <w:proofErr w:type="spellStart"/>
      <w:r>
        <w:t>polyisocyanurate</w:t>
      </w:r>
      <w:proofErr w:type="spellEnd"/>
      <w:r>
        <w:t xml:space="preserve"> closed-cell foam core and manufacturer's standard matt facing laminated to both sides; complying with FS HH-I-1972/2, Class 1.</w:t>
      </w:r>
    </w:p>
    <w:p w:rsidR="00E85CF1" w:rsidRDefault="00E85CF1" w:rsidP="00E85CF1">
      <w:pPr>
        <w:pStyle w:val="CMT"/>
      </w:pPr>
      <w:r>
        <w:lastRenderedPageBreak/>
        <w:t>REVISE THICKNESS VALUE INDICATED BELOW.  USUALLY KEEP MINIMUM THICKNESS OF 1-1/2 INCHES, UNLESS NOT PERMITTED BY SITE CONDITIONS.</w:t>
      </w:r>
    </w:p>
    <w:p w:rsidR="00E85CF1" w:rsidRDefault="00E85CF1" w:rsidP="00E85CF1">
      <w:pPr>
        <w:pStyle w:val="PR2"/>
        <w:numPr>
          <w:ilvl w:val="5"/>
          <w:numId w:val="1"/>
        </w:numPr>
      </w:pPr>
      <w:r>
        <w:t>Thickness:  1-1/2 inch, exclusive of tapered insulation course.</w:t>
      </w:r>
    </w:p>
    <w:p w:rsidR="00E85CF1" w:rsidRDefault="00E85CF1" w:rsidP="00E85CF1">
      <w:pPr>
        <w:pStyle w:val="PR2"/>
        <w:numPr>
          <w:ilvl w:val="5"/>
          <w:numId w:val="1"/>
        </w:numPr>
      </w:pPr>
      <w:r>
        <w:t>Provide material with a minimum compressive strength of 25 psi.</w:t>
      </w:r>
    </w:p>
    <w:p w:rsidR="00E85CF1" w:rsidRDefault="00E85CF1" w:rsidP="00E85CF1">
      <w:pPr>
        <w:pStyle w:val="PR2"/>
        <w:numPr>
          <w:ilvl w:val="5"/>
          <w:numId w:val="1"/>
        </w:numPr>
      </w:pPr>
      <w:r>
        <w:t xml:space="preserve">Manufacturer/Product:  Provide units recommended and approved by membrane manufacturer, with aged R-value equal to </w:t>
      </w:r>
      <w:proofErr w:type="spellStart"/>
      <w:r>
        <w:t>Celotex</w:t>
      </w:r>
      <w:proofErr w:type="spellEnd"/>
      <w:r>
        <w:t xml:space="preserve"> Corp. "Energy-</w:t>
      </w:r>
      <w:proofErr w:type="spellStart"/>
      <w:r>
        <w:t>Lok</w:t>
      </w:r>
      <w:proofErr w:type="spellEnd"/>
      <w:r>
        <w:t>".</w:t>
      </w:r>
    </w:p>
    <w:p w:rsidR="00E85CF1" w:rsidRDefault="00E85CF1" w:rsidP="00E85CF1">
      <w:pPr>
        <w:pStyle w:val="ART"/>
        <w:numPr>
          <w:ilvl w:val="3"/>
          <w:numId w:val="1"/>
        </w:numPr>
      </w:pPr>
      <w:r>
        <w:t>AUXILIARY INSULATION MATERIALS</w:t>
      </w:r>
    </w:p>
    <w:p w:rsidR="00E85CF1" w:rsidRDefault="00E85CF1" w:rsidP="00E85CF1">
      <w:pPr>
        <w:pStyle w:val="PR1"/>
        <w:numPr>
          <w:ilvl w:val="4"/>
          <w:numId w:val="1"/>
        </w:numPr>
      </w:pPr>
      <w:r>
        <w:t>Adhesive for Bonding Insulation:  Where required, type recommended by insulation manufacturer, approved by the membrane manufacturer and complying with fire resistance requirements.</w:t>
      </w:r>
    </w:p>
    <w:p w:rsidR="00E85CF1" w:rsidRDefault="00E85CF1" w:rsidP="00E85CF1">
      <w:pPr>
        <w:pStyle w:val="PR1"/>
        <w:numPr>
          <w:ilvl w:val="4"/>
          <w:numId w:val="1"/>
        </w:numPr>
      </w:pPr>
      <w:r>
        <w:t>Mastic Sealer:  Type recommended by insulation manufacturer for bonding edge joints and filling voids, if required.</w:t>
      </w:r>
    </w:p>
    <w:p w:rsidR="00E85CF1" w:rsidRDefault="00E85CF1" w:rsidP="00E85CF1">
      <w:pPr>
        <w:pStyle w:val="PR1"/>
        <w:numPr>
          <w:ilvl w:val="4"/>
          <w:numId w:val="1"/>
        </w:numPr>
      </w:pPr>
      <w:r>
        <w:t>Mechanical Anchors:  Corrosion-resistant type as recommended by membrane manufacturer for deck type and complying with fire and insurance uplift rating requirements.</w:t>
      </w:r>
    </w:p>
    <w:p w:rsidR="00E85CF1" w:rsidRDefault="00E85CF1" w:rsidP="00E85CF1">
      <w:pPr>
        <w:pStyle w:val="CMT"/>
      </w:pPr>
      <w:r>
        <w:t>select one of the following three.</w:t>
      </w:r>
    </w:p>
    <w:p w:rsidR="00E85CF1" w:rsidRDefault="00E85CF1" w:rsidP="00E85CF1">
      <w:pPr>
        <w:pStyle w:val="PR2"/>
        <w:numPr>
          <w:ilvl w:val="5"/>
          <w:numId w:val="1"/>
        </w:numPr>
      </w:pPr>
      <w:r>
        <w:t>Fasten insulation into concrete decks.</w:t>
      </w:r>
    </w:p>
    <w:p w:rsidR="00E85CF1" w:rsidRDefault="00E85CF1" w:rsidP="00E85CF1">
      <w:pPr>
        <w:pStyle w:val="PR2"/>
        <w:numPr>
          <w:ilvl w:val="5"/>
          <w:numId w:val="1"/>
        </w:numPr>
      </w:pPr>
      <w:r>
        <w:t>Fasten insulation through metal decks.</w:t>
      </w:r>
    </w:p>
    <w:p w:rsidR="00E85CF1" w:rsidRDefault="00E85CF1" w:rsidP="00E85CF1">
      <w:pPr>
        <w:pStyle w:val="PR2"/>
        <w:numPr>
          <w:ilvl w:val="5"/>
          <w:numId w:val="1"/>
        </w:numPr>
      </w:pPr>
      <w:r>
        <w:t>Fasten insulation through wood decks.</w:t>
      </w:r>
    </w:p>
    <w:p w:rsidR="00E85CF1" w:rsidRDefault="00E85CF1" w:rsidP="00E85CF1">
      <w:pPr>
        <w:pStyle w:val="CMT"/>
      </w:pPr>
      <w:r>
        <w:t>always include below.</w:t>
      </w:r>
    </w:p>
    <w:p w:rsidR="00E85CF1" w:rsidRDefault="00E85CF1" w:rsidP="00E85CF1">
      <w:pPr>
        <w:pStyle w:val="PR2"/>
        <w:numPr>
          <w:ilvl w:val="5"/>
          <w:numId w:val="1"/>
        </w:numPr>
      </w:pPr>
      <w:r>
        <w:t>Provide system tested and approved for the following Factory Mutual wind uplift rating:</w:t>
      </w:r>
    </w:p>
    <w:p w:rsidR="00E85CF1" w:rsidRDefault="00E85CF1" w:rsidP="00E85CF1">
      <w:pPr>
        <w:pStyle w:val="CMT"/>
      </w:pPr>
      <w:r>
        <w:t>select one of the following based on FM recommendations.</w:t>
      </w:r>
    </w:p>
    <w:p w:rsidR="00E85CF1" w:rsidRDefault="00E85CF1" w:rsidP="00E85CF1">
      <w:pPr>
        <w:pStyle w:val="PRT"/>
        <w:numPr>
          <w:ilvl w:val="2"/>
          <w:numId w:val="1"/>
        </w:numPr>
      </w:pPr>
      <w:r>
        <w:t>EXECUTION</w:t>
      </w:r>
    </w:p>
    <w:p w:rsidR="00E85CF1" w:rsidRDefault="00E85CF1" w:rsidP="00E85CF1">
      <w:pPr>
        <w:pStyle w:val="ART"/>
        <w:numPr>
          <w:ilvl w:val="3"/>
          <w:numId w:val="1"/>
        </w:numPr>
      </w:pPr>
      <w:r>
        <w:t>PREPARATION OF SUBSTRATE</w:t>
      </w:r>
    </w:p>
    <w:p w:rsidR="00E85CF1" w:rsidRDefault="00E85CF1" w:rsidP="00E85CF1">
      <w:pPr>
        <w:pStyle w:val="PR1"/>
        <w:numPr>
          <w:ilvl w:val="4"/>
          <w:numId w:val="1"/>
        </w:numPr>
      </w:pPr>
      <w:r>
        <w:t>General:  Comply with manufacturer's instructions for preparation of substrate to receive single ply membrane system.</w:t>
      </w:r>
    </w:p>
    <w:p w:rsidR="00E85CF1" w:rsidRDefault="00E85CF1" w:rsidP="00E85CF1">
      <w:pPr>
        <w:pStyle w:val="PR2"/>
        <w:numPr>
          <w:ilvl w:val="5"/>
          <w:numId w:val="1"/>
        </w:numPr>
      </w:pPr>
      <w:r>
        <w:t>Verify that penetrations, expansion joints, and blocking are placed and secured and that roof drains are properly clamped into position.</w:t>
      </w:r>
    </w:p>
    <w:p w:rsidR="00E85CF1" w:rsidRDefault="00E85CF1" w:rsidP="00E85CF1">
      <w:pPr>
        <w:pStyle w:val="PR1"/>
        <w:numPr>
          <w:ilvl w:val="4"/>
          <w:numId w:val="1"/>
        </w:numPr>
      </w:pPr>
      <w:r>
        <w:t>Clean substrate of dust debris, and other substances detrimental to single ply roofing system work.  Remove sharp projections.</w:t>
      </w:r>
    </w:p>
    <w:p w:rsidR="00E85CF1" w:rsidRDefault="00E85CF1" w:rsidP="00E85CF1">
      <w:pPr>
        <w:pStyle w:val="PR1"/>
        <w:numPr>
          <w:ilvl w:val="4"/>
          <w:numId w:val="1"/>
        </w:numPr>
      </w:pPr>
      <w:r>
        <w:t>Install flashings and accessory items as shown, and as recommended by manufacturer if not shown.</w:t>
      </w:r>
    </w:p>
    <w:p w:rsidR="00E85CF1" w:rsidRDefault="00E85CF1" w:rsidP="00E85CF1">
      <w:pPr>
        <w:pStyle w:val="ART"/>
        <w:numPr>
          <w:ilvl w:val="3"/>
          <w:numId w:val="1"/>
        </w:numPr>
      </w:pPr>
      <w:r>
        <w:lastRenderedPageBreak/>
        <w:t>INSPECTION OF SUBSTRATE</w:t>
      </w:r>
    </w:p>
    <w:p w:rsidR="00E85CF1" w:rsidRDefault="00E85CF1" w:rsidP="00E85CF1">
      <w:pPr>
        <w:pStyle w:val="PR1"/>
        <w:numPr>
          <w:ilvl w:val="4"/>
          <w:numId w:val="1"/>
        </w:numPr>
      </w:pPr>
      <w:r>
        <w:t>Inspection: Inspect substrate and conditions under which roofing work is to be performed in presence of Installer.  Notify Owner in writing of unsatisfactory conditions.  Do not proceed with roofing work until unsatisfactory conditions have been corrected in manner acceptable to Installer.</w:t>
      </w:r>
    </w:p>
    <w:p w:rsidR="00E85CF1" w:rsidRDefault="00E85CF1" w:rsidP="00E85CF1">
      <w:pPr>
        <w:pStyle w:val="ART"/>
        <w:numPr>
          <w:ilvl w:val="3"/>
          <w:numId w:val="1"/>
        </w:numPr>
      </w:pPr>
      <w:r>
        <w:t>INSULATION INSTALLATION</w:t>
      </w:r>
    </w:p>
    <w:p w:rsidR="00E85CF1" w:rsidRDefault="00E85CF1" w:rsidP="00E85CF1">
      <w:pPr>
        <w:pStyle w:val="CMT"/>
      </w:pPr>
      <w:r>
        <w:t>REVISE THE FOLLOWING PARAGRAPH TO SELECT EITHER ONE OR MULTIPLE LAYERS.  AS WRITTEN, PARAGRAPH GIVES CONTRACTOR THE OPTION TO DO EITHER.</w:t>
      </w:r>
    </w:p>
    <w:p w:rsidR="00E85CF1" w:rsidRDefault="00E85CF1" w:rsidP="00E85CF1">
      <w:pPr>
        <w:pStyle w:val="PR1"/>
        <w:numPr>
          <w:ilvl w:val="4"/>
          <w:numId w:val="1"/>
        </w:numPr>
      </w:pPr>
      <w:r>
        <w:t xml:space="preserve">General:  Extend insulation full thickness in one </w:t>
      </w:r>
      <w:proofErr w:type="gramStart"/>
      <w:r>
        <w:t>layer,</w:t>
      </w:r>
      <w:proofErr w:type="gramEnd"/>
      <w:r>
        <w:t xml:space="preserve"> or in multiple layers over entire surface to be insulated, cutting and fitting tightly around obstructions.  Form cant strips, crickets, saddles, and tapered areas with additional material as shown and as required for proper drainage of membrane.</w:t>
      </w:r>
    </w:p>
    <w:p w:rsidR="00E85CF1" w:rsidRDefault="00E85CF1" w:rsidP="00E85CF1">
      <w:pPr>
        <w:pStyle w:val="PR2"/>
        <w:numPr>
          <w:ilvl w:val="5"/>
          <w:numId w:val="1"/>
        </w:numPr>
      </w:pPr>
      <w:r>
        <w:t>Stagger joints in one direction for each course.  For multiple layers, stagger joints in both directions between courses with no gaps, to form a complete thermal envelope.  Use the largest sheets possible as determined by job conditions to minimize the amount of joints.</w:t>
      </w:r>
    </w:p>
    <w:p w:rsidR="00E85CF1" w:rsidRDefault="00E85CF1" w:rsidP="00E85CF1">
      <w:pPr>
        <w:pStyle w:val="CMT"/>
      </w:pPr>
      <w:r>
        <w:t>INCLUDE THE FOLLOWING IF VAPOR BARRIER IS INCLUDED.</w:t>
      </w:r>
    </w:p>
    <w:p w:rsidR="00E85CF1" w:rsidRDefault="00E85CF1" w:rsidP="00E85CF1">
      <w:pPr>
        <w:pStyle w:val="PR2"/>
        <w:numPr>
          <w:ilvl w:val="5"/>
          <w:numId w:val="1"/>
        </w:numPr>
      </w:pPr>
      <w:r>
        <w:t>Install vapor barrier under insulation.  Lap edges min. 3 inches and tape seams.</w:t>
      </w:r>
    </w:p>
    <w:p w:rsidR="00E85CF1" w:rsidRDefault="00E85CF1" w:rsidP="00E85CF1">
      <w:pPr>
        <w:pStyle w:val="PR1"/>
        <w:numPr>
          <w:ilvl w:val="4"/>
          <w:numId w:val="1"/>
        </w:numPr>
      </w:pPr>
      <w:r>
        <w:t>Do not install more insulation each day than can be covered with membrane before the end of day or before start of inclement weather.  Insulation shall be clean and dry when installed.</w:t>
      </w:r>
    </w:p>
    <w:p w:rsidR="00E85CF1" w:rsidRDefault="00E85CF1" w:rsidP="00E85CF1">
      <w:pPr>
        <w:pStyle w:val="PR1"/>
        <w:numPr>
          <w:ilvl w:val="4"/>
          <w:numId w:val="1"/>
        </w:numPr>
      </w:pPr>
      <w:r>
        <w:t>Secure roof insulation to substrate with mechanical anchors of type and spacing recommended by manufacturer, but in no case provide less than required by the latest version of FM "Loss Prevention Data Sheet 1-29," including perimeter and corner enhancements.</w:t>
      </w:r>
    </w:p>
    <w:p w:rsidR="00E85CF1" w:rsidRDefault="00E85CF1" w:rsidP="00E85CF1">
      <w:pPr>
        <w:pStyle w:val="PR2"/>
        <w:numPr>
          <w:ilvl w:val="5"/>
          <w:numId w:val="1"/>
        </w:numPr>
      </w:pPr>
      <w:r>
        <w:t>Tar Kettle/Pots are required to be equipped with fume recovery system.</w:t>
      </w:r>
    </w:p>
    <w:p w:rsidR="00E85CF1" w:rsidRDefault="00E85CF1" w:rsidP="00E85CF1">
      <w:pPr>
        <w:pStyle w:val="ART"/>
        <w:numPr>
          <w:ilvl w:val="3"/>
          <w:numId w:val="1"/>
        </w:numPr>
      </w:pPr>
      <w:r>
        <w:t>MEMBRANE INSTALLATION</w:t>
      </w:r>
    </w:p>
    <w:p w:rsidR="00E85CF1" w:rsidRDefault="00E85CF1" w:rsidP="00E85CF1">
      <w:pPr>
        <w:pStyle w:val="PR1"/>
        <w:numPr>
          <w:ilvl w:val="4"/>
          <w:numId w:val="1"/>
        </w:numPr>
      </w:pPr>
      <w:r>
        <w:t xml:space="preserve">General:  If required for warranty, start installation only in presence of </w:t>
      </w:r>
      <w:proofErr w:type="gramStart"/>
      <w:r>
        <w:t>manufacturers</w:t>
      </w:r>
      <w:proofErr w:type="gramEnd"/>
      <w:r>
        <w:t xml:space="preserve"> technical representative.  Use only installation techniques and details acceptable to the membrane manufacturer and that qualify installation for required warranty.</w:t>
      </w:r>
    </w:p>
    <w:p w:rsidR="00E85CF1" w:rsidRDefault="00E85CF1" w:rsidP="00E85CF1">
      <w:pPr>
        <w:pStyle w:val="PR2"/>
        <w:numPr>
          <w:ilvl w:val="5"/>
          <w:numId w:val="1"/>
        </w:numPr>
      </w:pPr>
      <w:r>
        <w:t>Cut out and repair membrane defects at end of each day's work.</w:t>
      </w:r>
    </w:p>
    <w:p w:rsidR="00E85CF1" w:rsidRDefault="00E85CF1" w:rsidP="00E85CF1">
      <w:pPr>
        <w:pStyle w:val="PR1"/>
        <w:numPr>
          <w:ilvl w:val="4"/>
          <w:numId w:val="1"/>
        </w:numPr>
      </w:pPr>
      <w:r>
        <w:lastRenderedPageBreak/>
        <w:t xml:space="preserve">Fully Adhered Membrane:  Install membrane by rolling over prepared substrate, lapping adjoining sheets as recommended by manufacturer.  Apply adhesive to surfaces to be bonded and roll into place when adhesive has properly cured; roll out spray-applied adhesive to ensure even coverage.  Treat seams with special cement and apply sealant to exposed sheet edges, tapering application as recommended by manufacturer.  Install flashings and </w:t>
      </w:r>
      <w:proofErr w:type="spellStart"/>
      <w:r>
        <w:t>counterflashings</w:t>
      </w:r>
      <w:proofErr w:type="spellEnd"/>
      <w:r>
        <w:t>, and accessories at locations and as recommended by manufacturer.</w:t>
      </w:r>
    </w:p>
    <w:p w:rsidR="00E85CF1" w:rsidRDefault="00E85CF1" w:rsidP="00E85CF1">
      <w:pPr>
        <w:pStyle w:val="PR2"/>
        <w:numPr>
          <w:ilvl w:val="5"/>
          <w:numId w:val="1"/>
        </w:numPr>
      </w:pPr>
      <w:r>
        <w:t xml:space="preserve">Splicing:  Splice in accordance with the manufacturer's recommendations.  Clean membrane and </w:t>
      </w:r>
      <w:proofErr w:type="spellStart"/>
      <w:r>
        <w:t>counterflashing</w:t>
      </w:r>
      <w:proofErr w:type="spellEnd"/>
      <w:r>
        <w:t xml:space="preserve"> splices with a solvent wash and prime with splicing primer prior to application of adhesive.</w:t>
      </w:r>
    </w:p>
    <w:p w:rsidR="00E85CF1" w:rsidRDefault="00E85CF1" w:rsidP="00E85CF1">
      <w:pPr>
        <w:pStyle w:val="PR2"/>
        <w:numPr>
          <w:ilvl w:val="5"/>
          <w:numId w:val="1"/>
        </w:numPr>
      </w:pPr>
      <w:r>
        <w:t>Perimeter Nailing:  Mechanically fasten nailing strips through the membrane and into the roof deck.  Seal with flashing at the perimeter, curb flashing, expansion joints, and obstructions.  Provide 6 inch wide separations where water flow is interrupted.</w:t>
      </w:r>
    </w:p>
    <w:p w:rsidR="00E85CF1" w:rsidRDefault="00E85CF1" w:rsidP="00E85CF1">
      <w:pPr>
        <w:pStyle w:val="PR2"/>
        <w:numPr>
          <w:ilvl w:val="5"/>
          <w:numId w:val="1"/>
        </w:numPr>
      </w:pPr>
      <w:r>
        <w:t>Flashing:  Use longest pieces possible for perimeter flashing and flashing around penetrations, mechanical systems, and similar obstructions.  Fabricate flashings and terminations in accordance with standard details.  Flash items passing through the membrane.  Flash pipes with molded pipe flashing.  Where installation of molded pipe flashing is not possible, install field fabricated pipe seals.  Do not allow flashing to bridge any change in direction.</w:t>
      </w:r>
    </w:p>
    <w:p w:rsidR="00E85CF1" w:rsidRDefault="00E85CF1" w:rsidP="00E85CF1">
      <w:pPr>
        <w:pStyle w:val="PR2"/>
        <w:numPr>
          <w:ilvl w:val="5"/>
          <w:numId w:val="1"/>
        </w:numPr>
      </w:pPr>
      <w:r>
        <w:t>Clusters of Pipes:  Seal unusual shaped penetrations using pitch pocket type seal as shown in manufacturer's standard details.</w:t>
      </w:r>
    </w:p>
    <w:p w:rsidR="00E85CF1" w:rsidRDefault="00E85CF1" w:rsidP="00E85CF1">
      <w:pPr>
        <w:pStyle w:val="PR2"/>
        <w:numPr>
          <w:ilvl w:val="5"/>
          <w:numId w:val="1"/>
        </w:numPr>
      </w:pPr>
      <w:r>
        <w:t>Expansion Joints:  Comply with roof manufacturer's recommendations.</w:t>
      </w:r>
    </w:p>
    <w:p w:rsidR="00E85CF1" w:rsidRDefault="00E85CF1" w:rsidP="00E85CF1">
      <w:pPr>
        <w:pStyle w:val="PR2"/>
        <w:numPr>
          <w:ilvl w:val="5"/>
          <w:numId w:val="1"/>
        </w:numPr>
      </w:pPr>
      <w:r>
        <w:t>Daily Seal:  Exercise care to ensure that the water does not flow beneath any completed sections of roof.  Temporarily seal loose edge of membrane according to manufacturer's recommendations at the end of each working day, and provide edge weighting.  When work is resumed, pull sheet free before continuing installation.  Provide seals to existing deck and to existing roofing to prevent water bypass into new roofing system.</w:t>
      </w:r>
    </w:p>
    <w:p w:rsidR="00E85CF1" w:rsidRDefault="00E85CF1" w:rsidP="00E85CF1">
      <w:pPr>
        <w:pStyle w:val="PR2"/>
        <w:numPr>
          <w:ilvl w:val="5"/>
          <w:numId w:val="1"/>
        </w:numPr>
      </w:pPr>
      <w:r>
        <w:t>Laps:  No buck water laps are permitted, and no field seams within 3 feet of a roof sump will be allowed.</w:t>
      </w:r>
    </w:p>
    <w:p w:rsidR="00E85CF1" w:rsidRDefault="00E85CF1" w:rsidP="00E85CF1">
      <w:pPr>
        <w:pStyle w:val="PR1"/>
        <w:numPr>
          <w:ilvl w:val="4"/>
          <w:numId w:val="1"/>
        </w:numPr>
      </w:pPr>
      <w:r>
        <w:t>Walkway Protection:  Install EPDM rubber pads at locations shown and where required for access to roof-mounted equipment.  Install in accordance with manufacturer's recommendations.</w:t>
      </w:r>
    </w:p>
    <w:p w:rsidR="00E85CF1" w:rsidRDefault="00E85CF1" w:rsidP="00E85CF1">
      <w:pPr>
        <w:pStyle w:val="ART"/>
        <w:numPr>
          <w:ilvl w:val="3"/>
          <w:numId w:val="1"/>
        </w:numPr>
      </w:pPr>
      <w:r>
        <w:t>CLEANING</w:t>
      </w:r>
    </w:p>
    <w:p w:rsidR="00E85CF1" w:rsidRDefault="00E85CF1" w:rsidP="00E85CF1">
      <w:pPr>
        <w:pStyle w:val="PR1"/>
        <w:numPr>
          <w:ilvl w:val="4"/>
          <w:numId w:val="1"/>
        </w:numPr>
      </w:pPr>
      <w:r>
        <w:t>Remove excess materials, packaging, and other debris from roof surface upon completion of work.  Hose down roofing surfaces to remove remaining dust and dirt.</w:t>
      </w:r>
    </w:p>
    <w:p w:rsidR="00E85CF1" w:rsidRDefault="00E85CF1" w:rsidP="00E85CF1">
      <w:pPr>
        <w:pStyle w:val="ART"/>
        <w:numPr>
          <w:ilvl w:val="3"/>
          <w:numId w:val="1"/>
        </w:numPr>
      </w:pPr>
      <w:r>
        <w:lastRenderedPageBreak/>
        <w:t>PROTECTION OF ROOFING</w:t>
      </w:r>
    </w:p>
    <w:p w:rsidR="00E85CF1" w:rsidRDefault="00E85CF1" w:rsidP="00E85CF1">
      <w:pPr>
        <w:pStyle w:val="PR1"/>
        <w:numPr>
          <w:ilvl w:val="4"/>
          <w:numId w:val="1"/>
        </w:numPr>
      </w:pPr>
      <w:r>
        <w:t>Upon completion of roofing (including associated work), institute appropriate procedures for surveillance and protection of roofing during remainder of construction period.  At end of construction period, or at time when remaining construction will in no way affect or endanger roofing, make a final inspection of roofing and prepare a written report to Owner, describing nature and extent of deterioration or damage found.</w:t>
      </w:r>
    </w:p>
    <w:p w:rsidR="00E85CF1" w:rsidRDefault="00E85CF1" w:rsidP="00E85CF1">
      <w:pPr>
        <w:pStyle w:val="PR1"/>
        <w:numPr>
          <w:ilvl w:val="4"/>
          <w:numId w:val="1"/>
        </w:numPr>
      </w:pPr>
      <w:r>
        <w:t>Repair or replace deteriorated or defective work found at time of final inspection, as required to provide a condition free of damage and deterioration at time of Substantial Completion and in accordance with requirements of specified warranty.</w:t>
      </w:r>
    </w:p>
    <w:p w:rsidR="00E85CF1" w:rsidRDefault="00E85CF1" w:rsidP="00632B29">
      <w:pPr>
        <w:pStyle w:val="EOS"/>
      </w:pPr>
      <w:r>
        <w:t>END OF SECTION 07531</w:t>
      </w:r>
    </w:p>
    <w:p w:rsidR="008B60C8" w:rsidRDefault="008B60C8"/>
    <w:sectPr w:rsidR="008B60C8" w:rsidSect="00245500">
      <w:footerReference w:type="default" r:id="rId8"/>
      <w:pgSz w:w="12240" w:h="15840"/>
      <w:pgMar w:top="1440" w:right="1080" w:bottom="1440" w:left="1440" w:header="720" w:footer="475" w:gutter="72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92" w:rsidRDefault="00747C92" w:rsidP="00747C92">
      <w:r>
        <w:separator/>
      </w:r>
    </w:p>
  </w:endnote>
  <w:endnote w:type="continuationSeparator" w:id="0">
    <w:p w:rsidR="00747C92" w:rsidRDefault="00747C92" w:rsidP="00747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0" w:rsidRPr="00245500" w:rsidRDefault="009437F9" w:rsidP="00245500">
    <w:pPr>
      <w:pStyle w:val="Footer"/>
    </w:pPr>
    <w:r>
      <w:fldChar w:fldCharType="begin"/>
    </w:r>
    <w:r w:rsidR="00747C92">
      <w:instrText xml:space="preserve"> DOCPROPERTY "Facility"  \* MERGEFORMAT </w:instrText>
    </w:r>
    <w:r>
      <w:fldChar w:fldCharType="separate"/>
    </w:r>
    <w:proofErr w:type="spellStart"/>
    <w:r w:rsidR="00E85CF1">
      <w:t>BuildingName</w:t>
    </w:r>
    <w:proofErr w:type="spellEnd"/>
    <w:r>
      <w:fldChar w:fldCharType="end"/>
    </w:r>
    <w:r w:rsidR="00E85CF1">
      <w:br/>
    </w:r>
    <w:fldSimple w:instr=" DOCPROPERTY &quot;Project&quot;  \* MERGEFORMAT ">
      <w:r w:rsidR="00E85CF1">
        <w:t>The Description of the Project</w:t>
      </w:r>
    </w:fldSimple>
    <w:r w:rsidR="00E85CF1">
      <w:br/>
    </w:r>
    <w:fldSimple w:instr=" DOCPROPERTY &quot;ProjNo&quot;  \* MERGEFORMAT ">
      <w:r w:rsidR="00E85CF1">
        <w:t>P00000000</w:t>
      </w:r>
    </w:fldSimple>
    <w:r w:rsidR="00E85CF1">
      <w:t xml:space="preserve">  </w:t>
    </w:r>
    <w:fldSimple w:instr=" DOCPROPERTY &quot;BldgNo&quot;  \* MERGEFORMAT ">
      <w:r w:rsidR="00E85CF1">
        <w:t>0000</w:t>
      </w:r>
    </w:fldSimple>
    <w:r w:rsidR="00632B29">
      <w:t xml:space="preserve"> </w:t>
    </w:r>
    <w:proofErr w:type="gramStart"/>
    <w:r w:rsidR="00632B29">
      <w:t>07531</w:t>
    </w:r>
    <w:r w:rsidR="00E85CF1">
      <w:t xml:space="preserve">  -</w:t>
    </w:r>
    <w:proofErr w:type="gramEnd"/>
    <w:r w:rsidR="00E85CF1">
      <w:t xml:space="preserve">  </w:t>
    </w:r>
    <w:r>
      <w:fldChar w:fldCharType="begin"/>
    </w:r>
    <w:r w:rsidR="00E85CF1">
      <w:instrText xml:space="preserve"> PAGE  \* MERGEFORMAT </w:instrText>
    </w:r>
    <w:r>
      <w:fldChar w:fldCharType="separate"/>
    </w:r>
    <w:r w:rsidR="0099316A">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92" w:rsidRDefault="00747C92" w:rsidP="00747C92">
      <w:r>
        <w:separator/>
      </w:r>
    </w:p>
  </w:footnote>
  <w:footnote w:type="continuationSeparator" w:id="0">
    <w:p w:rsidR="00747C92" w:rsidRDefault="00747C92" w:rsidP="00747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16B5"/>
    <w:multiLevelType w:val="multilevel"/>
    <w:tmpl w:val="C504D6A4"/>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E85CF1"/>
    <w:rsid w:val="002A20A3"/>
    <w:rsid w:val="00362604"/>
    <w:rsid w:val="0043744C"/>
    <w:rsid w:val="005041CC"/>
    <w:rsid w:val="00632B29"/>
    <w:rsid w:val="00747C92"/>
    <w:rsid w:val="008B60C8"/>
    <w:rsid w:val="008E58AA"/>
    <w:rsid w:val="009437F9"/>
    <w:rsid w:val="0099316A"/>
    <w:rsid w:val="009B5901"/>
    <w:rsid w:val="00B43CE4"/>
    <w:rsid w:val="00C802D9"/>
    <w:rsid w:val="00E85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F1"/>
    <w:pPr>
      <w:jc w:val="both"/>
    </w:pPr>
    <w:rPr>
      <w:rFonts w:ascii="Courier New" w:hAnsi="Courier New" w:cs="Courier New"/>
    </w:rPr>
  </w:style>
  <w:style w:type="paragraph" w:styleId="Heading7">
    <w:name w:val="heading 7"/>
    <w:basedOn w:val="Normal"/>
    <w:next w:val="NormalIndent"/>
    <w:link w:val="Heading7Char"/>
    <w:qFormat/>
    <w:rsid w:val="00E85CF1"/>
    <w:pPr>
      <w:ind w:left="720"/>
      <w:outlineLvl w:val="6"/>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8B60C8"/>
    <w:pPr>
      <w:keepNext/>
      <w:numPr>
        <w:ilvl w:val="3"/>
        <w:numId w:val="9"/>
      </w:numPr>
      <w:spacing w:before="360"/>
      <w:outlineLvl w:val="3"/>
    </w:pPr>
    <w:rPr>
      <w:b/>
      <w:caps/>
    </w:rPr>
  </w:style>
  <w:style w:type="paragraph" w:customStyle="1" w:styleId="CMT">
    <w:name w:val="CMT"/>
    <w:basedOn w:val="Normal"/>
    <w:next w:val="Normal"/>
    <w:rsid w:val="008B60C8"/>
    <w:pPr>
      <w:spacing w:before="240"/>
      <w:ind w:left="1440"/>
    </w:pPr>
    <w:rPr>
      <w:b/>
      <w:i/>
      <w:caps/>
      <w:vanish/>
      <w:color w:val="FF00FF"/>
    </w:rPr>
  </w:style>
  <w:style w:type="paragraph" w:customStyle="1" w:styleId="DET">
    <w:name w:val="DET"/>
    <w:basedOn w:val="Normal"/>
    <w:next w:val="Normal"/>
    <w:rsid w:val="008B60C8"/>
    <w:pPr>
      <w:keepNext/>
      <w:numPr>
        <w:numId w:val="9"/>
      </w:numPr>
      <w:outlineLvl w:val="0"/>
    </w:pPr>
    <w:rPr>
      <w:b/>
      <w:caps/>
      <w:u w:val="single"/>
    </w:rPr>
  </w:style>
  <w:style w:type="paragraph" w:styleId="DocumentMap">
    <w:name w:val="Document Map"/>
    <w:semiHidden/>
    <w:rsid w:val="008B60C8"/>
    <w:pPr>
      <w:shd w:val="clear" w:color="auto" w:fill="000080"/>
    </w:pPr>
    <w:rPr>
      <w:rFonts w:ascii="Tahoma" w:hAnsi="Tahoma"/>
      <w:sz w:val="18"/>
    </w:rPr>
  </w:style>
  <w:style w:type="paragraph" w:customStyle="1" w:styleId="EOS">
    <w:name w:val="EOS"/>
    <w:basedOn w:val="Normal"/>
    <w:rsid w:val="008B60C8"/>
    <w:pPr>
      <w:spacing w:before="480"/>
    </w:pPr>
    <w:rPr>
      <w:b/>
      <w:caps/>
    </w:rPr>
  </w:style>
  <w:style w:type="paragraph" w:styleId="Footer">
    <w:name w:val="footer"/>
    <w:basedOn w:val="Normal"/>
    <w:rsid w:val="008B60C8"/>
    <w:pPr>
      <w:jc w:val="center"/>
    </w:pPr>
    <w:rPr>
      <w:b/>
    </w:rPr>
  </w:style>
  <w:style w:type="character" w:styleId="LineNumber">
    <w:name w:val="line number"/>
    <w:basedOn w:val="DefaultParagraphFont"/>
    <w:rsid w:val="008B60C8"/>
  </w:style>
  <w:style w:type="paragraph" w:customStyle="1" w:styleId="PR1">
    <w:name w:val="PR1"/>
    <w:basedOn w:val="Normal"/>
    <w:link w:val="PR1Char"/>
    <w:rsid w:val="008B60C8"/>
    <w:pPr>
      <w:keepLines/>
      <w:numPr>
        <w:ilvl w:val="4"/>
        <w:numId w:val="9"/>
      </w:numPr>
      <w:spacing w:before="120" w:after="120"/>
      <w:outlineLvl w:val="4"/>
    </w:pPr>
  </w:style>
  <w:style w:type="paragraph" w:customStyle="1" w:styleId="PR2">
    <w:name w:val="PR2"/>
    <w:basedOn w:val="Normal"/>
    <w:link w:val="PR2Char"/>
    <w:rsid w:val="008B60C8"/>
    <w:pPr>
      <w:keepLines/>
      <w:numPr>
        <w:ilvl w:val="5"/>
        <w:numId w:val="9"/>
      </w:numPr>
      <w:outlineLvl w:val="5"/>
    </w:pPr>
  </w:style>
  <w:style w:type="paragraph" w:customStyle="1" w:styleId="PR3">
    <w:name w:val="PR3"/>
    <w:basedOn w:val="Normal"/>
    <w:rsid w:val="008B60C8"/>
    <w:pPr>
      <w:keepLines/>
      <w:numPr>
        <w:ilvl w:val="6"/>
        <w:numId w:val="9"/>
      </w:numPr>
      <w:outlineLvl w:val="6"/>
    </w:pPr>
  </w:style>
  <w:style w:type="paragraph" w:customStyle="1" w:styleId="PR4">
    <w:name w:val="PR4"/>
    <w:basedOn w:val="Normal"/>
    <w:rsid w:val="008B60C8"/>
    <w:pPr>
      <w:keepLines/>
      <w:numPr>
        <w:ilvl w:val="7"/>
        <w:numId w:val="9"/>
      </w:numPr>
      <w:outlineLvl w:val="7"/>
    </w:pPr>
  </w:style>
  <w:style w:type="paragraph" w:customStyle="1" w:styleId="PR5">
    <w:name w:val="PR5"/>
    <w:basedOn w:val="Normal"/>
    <w:rsid w:val="008B60C8"/>
    <w:pPr>
      <w:keepLines/>
      <w:numPr>
        <w:ilvl w:val="8"/>
        <w:numId w:val="9"/>
      </w:numPr>
      <w:outlineLvl w:val="8"/>
    </w:pPr>
  </w:style>
  <w:style w:type="paragraph" w:customStyle="1" w:styleId="PRT">
    <w:name w:val="PRT"/>
    <w:basedOn w:val="Normal"/>
    <w:next w:val="Normal"/>
    <w:rsid w:val="008B60C8"/>
    <w:pPr>
      <w:keepNext/>
      <w:numPr>
        <w:ilvl w:val="2"/>
        <w:numId w:val="9"/>
      </w:numPr>
      <w:spacing w:before="480"/>
    </w:pPr>
    <w:rPr>
      <w:b/>
      <w:caps/>
    </w:rPr>
  </w:style>
  <w:style w:type="paragraph" w:customStyle="1" w:styleId="SCT">
    <w:name w:val="SCT"/>
    <w:basedOn w:val="Normal"/>
    <w:next w:val="PRT"/>
    <w:autoRedefine/>
    <w:rsid w:val="008B60C8"/>
    <w:pPr>
      <w:keepNext/>
      <w:numPr>
        <w:ilvl w:val="1"/>
        <w:numId w:val="9"/>
      </w:numPr>
      <w:outlineLvl w:val="1"/>
    </w:pPr>
    <w:rPr>
      <w:b/>
      <w:caps/>
    </w:rPr>
  </w:style>
  <w:style w:type="paragraph" w:customStyle="1" w:styleId="TB1">
    <w:name w:val="TB1"/>
    <w:basedOn w:val="Normal"/>
    <w:rsid w:val="008B60C8"/>
    <w:pPr>
      <w:tabs>
        <w:tab w:val="left" w:pos="1008"/>
      </w:tabs>
      <w:ind w:left="432"/>
    </w:pPr>
  </w:style>
  <w:style w:type="paragraph" w:customStyle="1" w:styleId="TB2">
    <w:name w:val="TB2"/>
    <w:basedOn w:val="Normal"/>
    <w:rsid w:val="008B60C8"/>
    <w:pPr>
      <w:tabs>
        <w:tab w:val="left" w:pos="2880"/>
        <w:tab w:val="left" w:pos="4320"/>
        <w:tab w:val="left" w:pos="5760"/>
        <w:tab w:val="left" w:pos="7200"/>
        <w:tab w:val="left" w:pos="8640"/>
      </w:tabs>
      <w:ind w:left="1008"/>
    </w:pPr>
  </w:style>
  <w:style w:type="paragraph" w:customStyle="1" w:styleId="TB3">
    <w:name w:val="TB3"/>
    <w:basedOn w:val="Normal"/>
    <w:rsid w:val="008B60C8"/>
    <w:pPr>
      <w:tabs>
        <w:tab w:val="left" w:pos="2160"/>
      </w:tabs>
      <w:ind w:left="1584"/>
    </w:pPr>
  </w:style>
  <w:style w:type="paragraph" w:customStyle="1" w:styleId="TB4">
    <w:name w:val="TB4"/>
    <w:basedOn w:val="Normal"/>
    <w:rsid w:val="008B60C8"/>
    <w:pPr>
      <w:tabs>
        <w:tab w:val="left" w:pos="2736"/>
      </w:tabs>
      <w:ind w:left="2160"/>
    </w:pPr>
  </w:style>
  <w:style w:type="paragraph" w:customStyle="1" w:styleId="TB5">
    <w:name w:val="TB5"/>
    <w:basedOn w:val="Normal"/>
    <w:rsid w:val="008B60C8"/>
    <w:pPr>
      <w:tabs>
        <w:tab w:val="left" w:pos="3312"/>
      </w:tabs>
      <w:ind w:left="2736"/>
    </w:pPr>
  </w:style>
  <w:style w:type="paragraph" w:customStyle="1" w:styleId="TCB">
    <w:name w:val="TCB"/>
    <w:basedOn w:val="Normal"/>
    <w:rsid w:val="008B60C8"/>
    <w:pPr>
      <w:jc w:val="left"/>
    </w:pPr>
    <w:rPr>
      <w:b/>
    </w:rPr>
  </w:style>
  <w:style w:type="paragraph" w:customStyle="1" w:styleId="TCH">
    <w:name w:val="TCH"/>
    <w:basedOn w:val="Normal"/>
    <w:rsid w:val="008B60C8"/>
    <w:pPr>
      <w:spacing w:before="120"/>
      <w:jc w:val="left"/>
    </w:pPr>
    <w:rPr>
      <w:caps/>
      <w:u w:val="single"/>
    </w:rPr>
  </w:style>
  <w:style w:type="paragraph" w:styleId="TOC1">
    <w:name w:val="toc 1"/>
    <w:basedOn w:val="Normal"/>
    <w:next w:val="TOC2"/>
    <w:autoRedefine/>
    <w:rsid w:val="008B60C8"/>
    <w:pPr>
      <w:tabs>
        <w:tab w:val="left" w:pos="2880"/>
      </w:tabs>
      <w:spacing w:before="120"/>
      <w:jc w:val="left"/>
    </w:pPr>
    <w:rPr>
      <w:b/>
      <w:caps/>
    </w:rPr>
  </w:style>
  <w:style w:type="paragraph" w:styleId="TOC2">
    <w:name w:val="toc 2"/>
    <w:basedOn w:val="Normal"/>
    <w:rsid w:val="008B60C8"/>
    <w:pPr>
      <w:tabs>
        <w:tab w:val="left" w:pos="2880"/>
      </w:tabs>
      <w:ind w:left="1210" w:hanging="1008"/>
      <w:jc w:val="left"/>
    </w:pPr>
  </w:style>
  <w:style w:type="paragraph" w:customStyle="1" w:styleId="tocdiv">
    <w:name w:val="toc div"/>
    <w:basedOn w:val="TOC1"/>
    <w:rsid w:val="008B60C8"/>
    <w:pPr>
      <w:tabs>
        <w:tab w:val="right" w:leader="dot" w:pos="9360"/>
      </w:tabs>
    </w:pPr>
    <w:rPr>
      <w:caps w:val="0"/>
      <w:u w:val="single"/>
    </w:rPr>
  </w:style>
  <w:style w:type="paragraph" w:customStyle="1" w:styleId="tocdoc">
    <w:name w:val="toc doc"/>
    <w:basedOn w:val="Normal"/>
    <w:rsid w:val="008B60C8"/>
    <w:pPr>
      <w:tabs>
        <w:tab w:val="left" w:pos="2880"/>
      </w:tabs>
    </w:pPr>
  </w:style>
  <w:style w:type="paragraph" w:customStyle="1" w:styleId="z7L">
    <w:name w:val="z7L"/>
    <w:basedOn w:val="Normal"/>
    <w:rsid w:val="008B60C8"/>
    <w:pPr>
      <w:tabs>
        <w:tab w:val="right" w:pos="1980"/>
      </w:tabs>
      <w:jc w:val="left"/>
    </w:pPr>
    <w:rPr>
      <w:rFonts w:ascii="Arial" w:hAnsi="Arial"/>
      <w:b/>
      <w:w w:val="90"/>
      <w:sz w:val="14"/>
    </w:rPr>
  </w:style>
  <w:style w:type="paragraph" w:customStyle="1" w:styleId="z9">
    <w:name w:val="z9"/>
    <w:basedOn w:val="z7L"/>
    <w:rsid w:val="008B60C8"/>
    <w:pPr>
      <w:spacing w:before="40" w:line="240" w:lineRule="exact"/>
    </w:pPr>
    <w:rPr>
      <w:w w:val="100"/>
      <w:sz w:val="18"/>
    </w:rPr>
  </w:style>
  <w:style w:type="paragraph" w:customStyle="1" w:styleId="z11">
    <w:name w:val="z11"/>
    <w:basedOn w:val="z9"/>
    <w:rsid w:val="008B60C8"/>
    <w:rPr>
      <w:sz w:val="20"/>
    </w:rPr>
  </w:style>
  <w:style w:type="paragraph" w:customStyle="1" w:styleId="z13">
    <w:name w:val="z13"/>
    <w:basedOn w:val="z9"/>
    <w:rsid w:val="008B60C8"/>
    <w:pPr>
      <w:spacing w:line="280" w:lineRule="exact"/>
      <w:ind w:right="20"/>
    </w:pPr>
    <w:rPr>
      <w:sz w:val="24"/>
      <w:szCs w:val="24"/>
    </w:rPr>
  </w:style>
  <w:style w:type="paragraph" w:customStyle="1" w:styleId="z4">
    <w:name w:val="z4"/>
    <w:basedOn w:val="Normal"/>
    <w:rsid w:val="008B60C8"/>
    <w:pPr>
      <w:tabs>
        <w:tab w:val="right" w:pos="462"/>
        <w:tab w:val="right" w:pos="840"/>
        <w:tab w:val="right" w:pos="2016"/>
      </w:tabs>
    </w:pPr>
    <w:rPr>
      <w:b/>
      <w:w w:val="90"/>
      <w:sz w:val="8"/>
    </w:rPr>
  </w:style>
  <w:style w:type="paragraph" w:customStyle="1" w:styleId="z6L">
    <w:name w:val="z6L"/>
    <w:basedOn w:val="Normal"/>
    <w:autoRedefine/>
    <w:rsid w:val="008B60C8"/>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8B60C8"/>
    <w:pPr>
      <w:tabs>
        <w:tab w:val="left" w:pos="1008"/>
        <w:tab w:val="left" w:pos="1584"/>
      </w:tabs>
      <w:jc w:val="right"/>
    </w:pPr>
    <w:rPr>
      <w:rFonts w:ascii="Arial" w:hAnsi="Arial"/>
      <w:bCs/>
      <w:w w:val="90"/>
      <w:sz w:val="12"/>
    </w:rPr>
  </w:style>
  <w:style w:type="paragraph" w:customStyle="1" w:styleId="z7R">
    <w:name w:val="z7R"/>
    <w:basedOn w:val="z7L"/>
    <w:rsid w:val="008B60C8"/>
    <w:pPr>
      <w:jc w:val="right"/>
    </w:pPr>
  </w:style>
  <w:style w:type="character" w:customStyle="1" w:styleId="Heading7Char">
    <w:name w:val="Heading 7 Char"/>
    <w:basedOn w:val="DefaultParagraphFont"/>
    <w:link w:val="Heading7"/>
    <w:rsid w:val="00E85CF1"/>
    <w:rPr>
      <w:rFonts w:cs="Courier New"/>
      <w:i/>
    </w:rPr>
  </w:style>
  <w:style w:type="paragraph" w:styleId="Header">
    <w:name w:val="header"/>
    <w:basedOn w:val="Normal"/>
    <w:link w:val="HeaderChar"/>
    <w:rsid w:val="00E85CF1"/>
    <w:pPr>
      <w:tabs>
        <w:tab w:val="center" w:pos="4320"/>
      </w:tabs>
    </w:pPr>
  </w:style>
  <w:style w:type="character" w:customStyle="1" w:styleId="HeaderChar">
    <w:name w:val="Header Char"/>
    <w:basedOn w:val="DefaultParagraphFont"/>
    <w:link w:val="Header"/>
    <w:rsid w:val="00E85CF1"/>
    <w:rPr>
      <w:rFonts w:ascii="Courier New" w:hAnsi="Courier New" w:cs="Courier New"/>
    </w:rPr>
  </w:style>
  <w:style w:type="paragraph" w:styleId="Index6">
    <w:name w:val="index 6"/>
    <w:basedOn w:val="Normal"/>
    <w:next w:val="Normal"/>
    <w:rsid w:val="00E85CF1"/>
    <w:pPr>
      <w:ind w:left="1800"/>
    </w:pPr>
  </w:style>
  <w:style w:type="character" w:customStyle="1" w:styleId="NUM">
    <w:name w:val="NUM"/>
    <w:basedOn w:val="DefaultParagraphFont"/>
    <w:rsid w:val="00E85CF1"/>
  </w:style>
  <w:style w:type="character" w:customStyle="1" w:styleId="NAM">
    <w:name w:val="NAM"/>
    <w:basedOn w:val="DefaultParagraphFont"/>
    <w:rsid w:val="00E85CF1"/>
  </w:style>
  <w:style w:type="character" w:customStyle="1" w:styleId="IP">
    <w:name w:val="IP"/>
    <w:basedOn w:val="DefaultParagraphFont"/>
    <w:rsid w:val="00E85CF1"/>
    <w:rPr>
      <w:color w:val="FF0000"/>
    </w:rPr>
  </w:style>
  <w:style w:type="character" w:customStyle="1" w:styleId="SI">
    <w:name w:val="SI"/>
    <w:basedOn w:val="DefaultParagraphFont"/>
    <w:rsid w:val="00E85CF1"/>
    <w:rPr>
      <w:color w:val="008080"/>
    </w:rPr>
  </w:style>
  <w:style w:type="paragraph" w:styleId="BodyText">
    <w:name w:val="Body Text"/>
    <w:basedOn w:val="Normal"/>
    <w:link w:val="BodyTextChar"/>
    <w:rsid w:val="00E85CF1"/>
    <w:pPr>
      <w:jc w:val="center"/>
    </w:pPr>
    <w:rPr>
      <w:rFonts w:ascii="Arial" w:hAnsi="Arial" w:cs="Arial"/>
      <w:szCs w:val="24"/>
    </w:rPr>
  </w:style>
  <w:style w:type="character" w:customStyle="1" w:styleId="BodyTextChar">
    <w:name w:val="Body Text Char"/>
    <w:basedOn w:val="DefaultParagraphFont"/>
    <w:link w:val="BodyText"/>
    <w:rsid w:val="00E85CF1"/>
    <w:rPr>
      <w:rFonts w:ascii="Arial" w:hAnsi="Arial" w:cs="Arial"/>
      <w:szCs w:val="24"/>
    </w:rPr>
  </w:style>
  <w:style w:type="character" w:customStyle="1" w:styleId="PR2Char">
    <w:name w:val="PR2 Char"/>
    <w:basedOn w:val="DefaultParagraphFont"/>
    <w:link w:val="PR2"/>
    <w:rsid w:val="00E85CF1"/>
    <w:rPr>
      <w:rFonts w:ascii="Courier New" w:hAnsi="Courier New"/>
    </w:rPr>
  </w:style>
  <w:style w:type="character" w:customStyle="1" w:styleId="PR1Char">
    <w:name w:val="PR1 Char"/>
    <w:basedOn w:val="DefaultParagraphFont"/>
    <w:link w:val="PR1"/>
    <w:rsid w:val="00E85CF1"/>
    <w:rPr>
      <w:rFonts w:ascii="Courier New" w:hAnsi="Courier New" w:cs="Courier New"/>
    </w:rPr>
  </w:style>
  <w:style w:type="character" w:customStyle="1" w:styleId="ARTChar">
    <w:name w:val="ART Char"/>
    <w:basedOn w:val="DefaultParagraphFont"/>
    <w:link w:val="ART"/>
    <w:rsid w:val="00E85CF1"/>
    <w:rPr>
      <w:rFonts w:ascii="Courier New" w:hAnsi="Courier New"/>
      <w:b/>
      <w:caps/>
    </w:rPr>
  </w:style>
  <w:style w:type="paragraph" w:styleId="NormalIndent">
    <w:name w:val="Normal Indent"/>
    <w:basedOn w:val="Normal"/>
    <w:rsid w:val="00E85CF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3</TotalTime>
  <Pages>10</Pages>
  <Words>2552</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carsimon</cp:lastModifiedBy>
  <cp:revision>4</cp:revision>
  <dcterms:created xsi:type="dcterms:W3CDTF">2010-08-10T20:07:00Z</dcterms:created>
  <dcterms:modified xsi:type="dcterms:W3CDTF">2011-07-21T17:23:00Z</dcterms:modified>
</cp:coreProperties>
</file>